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DB" w:rsidRPr="00294FDB" w:rsidRDefault="00294FDB" w:rsidP="00294FDB">
      <w:pPr>
        <w:widowControl/>
        <w:shd w:val="clear" w:color="auto" w:fill="FFFFFF"/>
        <w:wordWrap w:val="0"/>
        <w:spacing w:before="100" w:beforeAutospacing="1" w:after="100" w:afterAutospacing="1"/>
        <w:ind w:hanging="300"/>
        <w:outlineLvl w:val="0"/>
        <w:rPr>
          <w:rFonts w:ascii="Arial" w:eastAsia="新細明體" w:hAnsi="Arial" w:cs="Arial"/>
          <w:b/>
          <w:bCs/>
          <w:color w:val="343434"/>
          <w:kern w:val="36"/>
          <w:sz w:val="48"/>
          <w:szCs w:val="48"/>
        </w:rPr>
      </w:pPr>
      <w:r w:rsidRPr="00294FDB">
        <w:rPr>
          <w:rFonts w:ascii="Arial" w:eastAsia="新細明體" w:hAnsi="Arial" w:cs="Arial"/>
          <w:b/>
          <w:bCs/>
          <w:color w:val="343434"/>
          <w:kern w:val="36"/>
          <w:sz w:val="48"/>
          <w:szCs w:val="48"/>
        </w:rPr>
        <w:t>兒童人權是什麼？</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小朋友們，你們知道什麼是人權嗎？小朋友們因為個子還小，所以穿小件的衣服，吃小碗的飯，但是小朋友會因為年齡還小，所以權利也要打折扣嗎？所以爸爸、媽媽、老師以及其他的大人們就可以任意的指責及打罵小朋友嗎？小朋友能不能安安心心又快快樂樂的生活、能不能去上學、能不能發表自己的想法、生病時能不能看醫生伯伯、</w:t>
      </w:r>
      <w:r w:rsidRPr="00294FDB">
        <w:rPr>
          <w:rFonts w:ascii="Arial" w:eastAsia="新細明體" w:hAnsi="Arial" w:cs="Arial"/>
          <w:color w:val="343434"/>
          <w:kern w:val="0"/>
          <w:sz w:val="26"/>
          <w:szCs w:val="26"/>
        </w:rPr>
        <w:t>…</w:t>
      </w:r>
      <w:r w:rsidRPr="00294FDB">
        <w:rPr>
          <w:rFonts w:ascii="Arial" w:eastAsia="新細明體" w:hAnsi="Arial" w:cs="Arial"/>
          <w:color w:val="343434"/>
          <w:kern w:val="0"/>
          <w:sz w:val="26"/>
          <w:szCs w:val="26"/>
        </w:rPr>
        <w:t>？究竟小朋友們擁有什麼樣的權利呢？</w:t>
      </w:r>
      <w:r w:rsidRPr="00294FDB">
        <w:rPr>
          <w:rFonts w:ascii="Arial" w:eastAsia="新細明體" w:hAnsi="Arial" w:cs="Arial"/>
          <w:color w:val="343434"/>
          <w:kern w:val="0"/>
          <w:sz w:val="26"/>
          <w:szCs w:val="26"/>
        </w:rPr>
        <w:br/>
      </w:r>
      <w:r w:rsidRPr="00294FDB">
        <w:rPr>
          <w:rFonts w:ascii="Arial" w:eastAsia="新細明體" w:hAnsi="Arial" w:cs="Arial"/>
          <w:color w:val="343434"/>
          <w:kern w:val="0"/>
          <w:sz w:val="26"/>
          <w:szCs w:val="26"/>
        </w:rPr>
        <w:br/>
      </w:r>
      <w:r w:rsidRPr="00294FDB">
        <w:rPr>
          <w:rFonts w:ascii="Arial" w:eastAsia="新細明體" w:hAnsi="Arial" w:cs="Arial"/>
          <w:color w:val="343434"/>
          <w:kern w:val="0"/>
          <w:sz w:val="26"/>
          <w:szCs w:val="26"/>
        </w:rPr>
        <w:t>其實呢，人權就是所有人都應該享有相同的權利。不管你膚色是什麼顏色，是黑人、白人或黃種人；不論你信仰什麼宗教，是基督教、佛教、道教或伊斯蘭教；不論你出生地在哪裡，在美洲、非洲、亞洲或歐洲；不管你屬於那個族群部落，是阿美族、布農族、漢族、客家人、滿族、維吾爾族；不管你是富翁、乞丐，不論你是在政府擔任重要職務或是在菜市場、路邊攤賣魚、賣肉、賣雜貨的小販；也不管你是聰明還是愚笨，身材是高、矮、胖、瘦；當然也不管你是百歲人瑞、正值青春壯年或是還是個年幼的小孩；撇開上述</w:t>
      </w:r>
      <w:proofErr w:type="gramStart"/>
      <w:r w:rsidRPr="00294FDB">
        <w:rPr>
          <w:rFonts w:ascii="Arial" w:eastAsia="新細明體" w:hAnsi="Arial" w:cs="Arial"/>
          <w:color w:val="343434"/>
          <w:kern w:val="0"/>
          <w:sz w:val="26"/>
          <w:szCs w:val="26"/>
        </w:rPr>
        <w:t>所說的種種</w:t>
      </w:r>
      <w:proofErr w:type="gramEnd"/>
      <w:r w:rsidRPr="00294FDB">
        <w:rPr>
          <w:rFonts w:ascii="Arial" w:eastAsia="新細明體" w:hAnsi="Arial" w:cs="Arial"/>
          <w:color w:val="343434"/>
          <w:kern w:val="0"/>
          <w:sz w:val="26"/>
          <w:szCs w:val="26"/>
        </w:rPr>
        <w:t>差異性，追根究底來看看，我們擁有一個相同沒有差別的本質元素，那就是我們都是一個「人」，因此我們享有相同的「人權」，任何人都不可以任意侵害他人的生命、財產，不能任意妨害他人自由，簡單的說，我們所有人生而平等、自由並享有生命的尊嚴，沒有任何差別待遇。</w:t>
      </w:r>
      <w:r w:rsidRPr="00294FDB">
        <w:rPr>
          <w:rFonts w:ascii="Arial" w:eastAsia="新細明體" w:hAnsi="Arial" w:cs="Arial"/>
          <w:color w:val="343434"/>
          <w:kern w:val="0"/>
          <w:sz w:val="26"/>
          <w:szCs w:val="26"/>
        </w:rPr>
        <w:br/>
      </w:r>
      <w:r w:rsidRPr="00294FDB">
        <w:rPr>
          <w:rFonts w:ascii="Arial" w:eastAsia="新細明體" w:hAnsi="Arial" w:cs="Arial"/>
          <w:color w:val="343434"/>
          <w:kern w:val="0"/>
          <w:sz w:val="26"/>
          <w:szCs w:val="26"/>
        </w:rPr>
        <w:br/>
      </w:r>
      <w:r w:rsidRPr="00294FDB">
        <w:rPr>
          <w:rFonts w:ascii="Arial" w:eastAsia="新細明體" w:hAnsi="Arial" w:cs="Arial"/>
          <w:color w:val="343434"/>
          <w:kern w:val="0"/>
          <w:sz w:val="26"/>
          <w:szCs w:val="26"/>
        </w:rPr>
        <w:t>我們之所以要特別強調「兒童人權」的重要性，除了要說明兒童與大人一樣「擁有」同樣的人權</w:t>
      </w:r>
      <w:proofErr w:type="gramStart"/>
      <w:r w:rsidRPr="00294FDB">
        <w:rPr>
          <w:rFonts w:ascii="Arial" w:eastAsia="新細明體" w:hAnsi="Arial" w:cs="Arial"/>
          <w:color w:val="343434"/>
          <w:kern w:val="0"/>
          <w:sz w:val="26"/>
          <w:szCs w:val="26"/>
        </w:rPr>
        <w:t>以外，</w:t>
      </w:r>
      <w:proofErr w:type="gramEnd"/>
      <w:r w:rsidRPr="00294FDB">
        <w:rPr>
          <w:rFonts w:ascii="Arial" w:eastAsia="新細明體" w:hAnsi="Arial" w:cs="Arial"/>
          <w:color w:val="343434"/>
          <w:kern w:val="0"/>
          <w:sz w:val="26"/>
          <w:szCs w:val="26"/>
        </w:rPr>
        <w:t>同時還要提醒大人們，小朋友們畢竟還是比較弱小，在身、心、知能各方面的發展都還未成熟，還沒有能力來保護自己免於遭受到各種不利的侵害，需要大人們來協助保護小朋友們，讓小朋友可以「享有」人權，安心、健康、快樂的長大成人。</w:t>
      </w:r>
      <w:r w:rsidRPr="00294FDB">
        <w:rPr>
          <w:rFonts w:ascii="Arial" w:eastAsia="新細明體" w:hAnsi="Arial" w:cs="Arial"/>
          <w:color w:val="343434"/>
          <w:kern w:val="0"/>
          <w:sz w:val="26"/>
          <w:szCs w:val="26"/>
        </w:rPr>
        <w:br/>
      </w:r>
      <w:r w:rsidRPr="00294FDB">
        <w:rPr>
          <w:rFonts w:ascii="Arial" w:eastAsia="新細明體" w:hAnsi="Arial" w:cs="Arial"/>
          <w:color w:val="343434"/>
          <w:kern w:val="0"/>
          <w:sz w:val="26"/>
          <w:szCs w:val="26"/>
        </w:rPr>
        <w:br/>
      </w:r>
      <w:r w:rsidRPr="00294FDB">
        <w:rPr>
          <w:rFonts w:ascii="Arial" w:eastAsia="新細明體" w:hAnsi="Arial" w:cs="Arial"/>
          <w:color w:val="343434"/>
          <w:kern w:val="0"/>
          <w:sz w:val="26"/>
          <w:szCs w:val="26"/>
        </w:rPr>
        <w:t>但是「兒童人權」究竟是什麼呢？其實「兒童人權」是無形的存在小朋友的食、衣、住、行、育、樂當中喔，讓我們仔細來觀察並想想看小朋友們應該有那些權利呢？</w:t>
      </w:r>
    </w:p>
    <w:p w:rsidR="00294FDB" w:rsidRPr="00294FDB" w:rsidRDefault="00294FDB" w:rsidP="00294FDB">
      <w:pPr>
        <w:widowControl/>
        <w:numPr>
          <w:ilvl w:val="0"/>
          <w:numId w:val="1"/>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生存權」、「平等權」：打從小朋友們自呱呱落地來到世界上的那美麗剎那開始，小朋友首先就蒙老天爺賜予了「生存權」和「平等權」，沒有任何差別待遇，平等的享有與生俱來的生存與發展等各項權利，沒有任何人可以任意剝奪。</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 </w:t>
      </w:r>
    </w:p>
    <w:p w:rsidR="00294FDB" w:rsidRPr="00294FDB" w:rsidRDefault="00294FDB" w:rsidP="00294FDB">
      <w:pPr>
        <w:widowControl/>
        <w:numPr>
          <w:ilvl w:val="0"/>
          <w:numId w:val="2"/>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家庭成長權」、「福利權與保護」及「健康權」：自離開娘胎之後，小朋友就由爸爸、媽媽負起養育的責任，細心呵護與照顧小朋友，不僅如此，相關政府單位的叔叔、伯伯、阿姨們也要盡力支持協助爸爸、媽媽們來照顧小朋友，協助提供小朋友們一個符合基本水準的食、衣、住、行的生活條件，同時也要提供最高水準的健康醫療服務，確保小朋友在生病時可以獲得治療及儘快恢復健康，給小朋友們一個適合成長、安全無虞的生活條件及生存發展環境，這就是「家庭成長權」、「福利與保護權」及「健康權」。</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 </w:t>
      </w:r>
    </w:p>
    <w:p w:rsidR="00294FDB" w:rsidRPr="00294FDB" w:rsidRDefault="00294FDB" w:rsidP="00294FDB">
      <w:pPr>
        <w:widowControl/>
        <w:numPr>
          <w:ilvl w:val="0"/>
          <w:numId w:val="3"/>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lastRenderedPageBreak/>
        <w:t>「身分權」：小朋友出生後，爸爸、媽媽就會先幫小朋友取一個名字，然後到戶政單位去辦理登記，從此小朋友們的國籍、戶籍、姓名及親屬關係等依法所有的個人身份就獲得了保障，這就是「身分權」。</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 </w:t>
      </w:r>
    </w:p>
    <w:p w:rsidR="00294FDB" w:rsidRPr="00294FDB" w:rsidRDefault="00294FDB" w:rsidP="00294FDB">
      <w:pPr>
        <w:widowControl/>
        <w:numPr>
          <w:ilvl w:val="0"/>
          <w:numId w:val="4"/>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「教育權」：隨著小朋友們漸漸長大之後，很重要的一件事，是每一個小朋友都應該擁有相同的學習機會，學會讀書、寫字及接受各種有助心智成熟的教導，這就是「教育權」。</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 </w:t>
      </w:r>
    </w:p>
    <w:p w:rsidR="00294FDB" w:rsidRPr="00294FDB" w:rsidRDefault="00294FDB" w:rsidP="00294FDB">
      <w:pPr>
        <w:widowControl/>
        <w:numPr>
          <w:ilvl w:val="0"/>
          <w:numId w:val="5"/>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遊戲權」：小朋友們最重要的莫過於擁有一個快樂的童年，因此「遊戲權」自然是不可或缺的權利之一，小朋友們有必要獲得充分的休閒、娛樂，在合乎正當與健康的情況下，快樂且安全的享有休閒活動的樂趣。</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 </w:t>
      </w:r>
    </w:p>
    <w:p w:rsidR="00294FDB" w:rsidRPr="00294FDB" w:rsidRDefault="00294FDB" w:rsidP="00294FDB">
      <w:pPr>
        <w:widowControl/>
        <w:numPr>
          <w:ilvl w:val="0"/>
          <w:numId w:val="6"/>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社會參與及表意權」：小朋友們也可以自由參加集會活動、討論想做的事或交換表達自己的意見，這就是「社會參與及表意權」，大人們不可以認為小朋友什麼都不懂，因而不尊重小朋友的意見，甚至認為可以不顧小朋友的意願而任意自作主張的主宰小朋友的生命、財產及其他生活中的相關權益。</w:t>
      </w:r>
    </w:p>
    <w:p w:rsidR="00294FDB" w:rsidRPr="00294FDB" w:rsidRDefault="00294FDB" w:rsidP="00294FDB">
      <w:pPr>
        <w:widowControl/>
        <w:shd w:val="clear" w:color="auto" w:fill="FFFFFF"/>
        <w:wordWrap w:val="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 </w:t>
      </w:r>
    </w:p>
    <w:p w:rsidR="00294FDB" w:rsidRPr="00294FDB" w:rsidRDefault="00294FDB" w:rsidP="00294FDB">
      <w:pPr>
        <w:widowControl/>
        <w:numPr>
          <w:ilvl w:val="0"/>
          <w:numId w:val="7"/>
        </w:numPr>
        <w:shd w:val="clear" w:color="auto" w:fill="FFFFFF"/>
        <w:wordWrap w:val="0"/>
        <w:spacing w:before="100" w:beforeAutospacing="1" w:after="100" w:afterAutospacing="1"/>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「隱私權」：我們每個人可能都有一些小</w:t>
      </w:r>
      <w:proofErr w:type="gramStart"/>
      <w:r w:rsidRPr="00294FDB">
        <w:rPr>
          <w:rFonts w:ascii="Arial" w:eastAsia="新細明體" w:hAnsi="Arial" w:cs="Arial"/>
          <w:color w:val="343434"/>
          <w:kern w:val="0"/>
          <w:sz w:val="26"/>
          <w:szCs w:val="26"/>
        </w:rPr>
        <w:t>小</w:t>
      </w:r>
      <w:proofErr w:type="gramEnd"/>
      <w:r w:rsidRPr="00294FDB">
        <w:rPr>
          <w:rFonts w:ascii="Arial" w:eastAsia="新細明體" w:hAnsi="Arial" w:cs="Arial"/>
          <w:color w:val="343434"/>
          <w:kern w:val="0"/>
          <w:sz w:val="26"/>
          <w:szCs w:val="26"/>
        </w:rPr>
        <w:t>的</w:t>
      </w:r>
      <w:proofErr w:type="gramStart"/>
      <w:r w:rsidRPr="00294FDB">
        <w:rPr>
          <w:rFonts w:ascii="Arial" w:eastAsia="新細明體" w:hAnsi="Arial" w:cs="Arial"/>
          <w:color w:val="343434"/>
          <w:kern w:val="0"/>
          <w:sz w:val="26"/>
          <w:szCs w:val="26"/>
        </w:rPr>
        <w:t>祕</w:t>
      </w:r>
      <w:proofErr w:type="gramEnd"/>
      <w:r w:rsidRPr="00294FDB">
        <w:rPr>
          <w:rFonts w:ascii="Arial" w:eastAsia="新細明體" w:hAnsi="Arial" w:cs="Arial"/>
          <w:color w:val="343434"/>
          <w:kern w:val="0"/>
          <w:sz w:val="26"/>
          <w:szCs w:val="26"/>
        </w:rPr>
        <w:t>密，不想讓別人知道；我們自己的私事和家人的生活、住所、信件及電話內容等，不容許別人隨便偷看、偷聽或曝露，這樣會讓我們的自尊受到傷害，這就是「隱私權」。</w:t>
      </w:r>
    </w:p>
    <w:p w:rsidR="00294FDB" w:rsidRPr="00294FDB" w:rsidRDefault="00294FDB" w:rsidP="00294FDB">
      <w:pPr>
        <w:widowControl/>
        <w:shd w:val="clear" w:color="auto" w:fill="FFFFFF"/>
        <w:wordWrap w:val="0"/>
        <w:ind w:hanging="300"/>
        <w:rPr>
          <w:rFonts w:ascii="Arial" w:eastAsia="新細明體" w:hAnsi="Arial" w:cs="Arial"/>
          <w:color w:val="343434"/>
          <w:kern w:val="0"/>
          <w:sz w:val="26"/>
          <w:szCs w:val="26"/>
        </w:rPr>
      </w:pPr>
      <w:r w:rsidRPr="00294FDB">
        <w:rPr>
          <w:rFonts w:ascii="Arial" w:eastAsia="新細明體" w:hAnsi="Arial" w:cs="Arial"/>
          <w:color w:val="343434"/>
          <w:kern w:val="0"/>
          <w:sz w:val="26"/>
          <w:szCs w:val="26"/>
        </w:rPr>
        <w:t>以上這些種種的權利，集合起來說就是「兒童人權」，而這些權利只有一個目的，就是希望保障小朋友們的人權不會受到侵害，能夠在充滿愛、關懷與尊重的環境下，安全、無憂無慮、快樂、健康長大成為一個身心發展健全的成人。</w:t>
      </w:r>
    </w:p>
    <w:p w:rsidR="00294FDB" w:rsidRDefault="00294FDB" w:rsidP="00294FDB">
      <w:pPr>
        <w:widowControl/>
        <w:numPr>
          <w:ilvl w:val="0"/>
          <w:numId w:val="8"/>
        </w:numPr>
        <w:wordWrap w:val="0"/>
        <w:spacing w:before="100" w:beforeAutospacing="1" w:after="100" w:afterAutospacing="1"/>
        <w:ind w:left="0"/>
        <w:rPr>
          <w:rFonts w:ascii="Arial" w:eastAsia="新細明體" w:hAnsi="Arial" w:cs="Arial" w:hint="eastAsia"/>
          <w:color w:val="343434"/>
          <w:kern w:val="0"/>
          <w:sz w:val="26"/>
          <w:szCs w:val="26"/>
        </w:rPr>
      </w:pPr>
      <w:r w:rsidRPr="00294FDB">
        <w:rPr>
          <w:rFonts w:ascii="Arial" w:eastAsia="新細明體" w:hAnsi="Arial" w:cs="Arial"/>
          <w:color w:val="343434"/>
          <w:kern w:val="0"/>
          <w:sz w:val="26"/>
          <w:szCs w:val="26"/>
        </w:rPr>
        <w:t>資料來源：內政衛福勞動處</w:t>
      </w:r>
    </w:p>
    <w:p w:rsidR="0079786F" w:rsidRDefault="0079786F" w:rsidP="0079786F">
      <w:pPr>
        <w:widowControl/>
        <w:wordWrap w:val="0"/>
        <w:spacing w:before="100" w:beforeAutospacing="1" w:after="100" w:afterAutospacing="1"/>
        <w:rPr>
          <w:rFonts w:ascii="Arial" w:eastAsia="新細明體" w:hAnsi="Arial" w:cs="Arial" w:hint="eastAsia"/>
          <w:color w:val="343434"/>
          <w:kern w:val="0"/>
          <w:sz w:val="26"/>
          <w:szCs w:val="26"/>
        </w:rPr>
      </w:pPr>
      <w:bookmarkStart w:id="0" w:name="_GoBack"/>
      <w:bookmarkEnd w:id="0"/>
    </w:p>
    <w:p w:rsidR="0079786F" w:rsidRDefault="0079786F" w:rsidP="0079786F">
      <w:pPr>
        <w:pStyle w:val="Web"/>
        <w:numPr>
          <w:ilvl w:val="0"/>
          <w:numId w:val="8"/>
        </w:numPr>
        <w:spacing w:before="0" w:beforeAutospacing="0" w:after="0" w:afterAutospacing="0"/>
        <w:rPr>
          <w:rFonts w:ascii="微軟正黑體" w:eastAsia="微軟正黑體" w:hAnsi="微軟正黑體"/>
          <w:color w:val="000000"/>
          <w:sz w:val="23"/>
          <w:szCs w:val="23"/>
        </w:rPr>
      </w:pPr>
      <w:r>
        <w:rPr>
          <w:rFonts w:ascii="微軟正黑體" w:eastAsia="微軟正黑體" w:hAnsi="微軟正黑體" w:hint="eastAsia"/>
          <w:color w:val="000000"/>
          <w:sz w:val="23"/>
          <w:szCs w:val="23"/>
        </w:rPr>
        <w:t>兒盟呼籲政府、學校和家長用心尊重孩子的四大兒童權利，給他們一個更好的未來：</w:t>
      </w:r>
    </w:p>
    <w:p w:rsidR="0079786F" w:rsidRDefault="0079786F" w:rsidP="0079786F">
      <w:pPr>
        <w:pStyle w:val="Web"/>
        <w:numPr>
          <w:ilvl w:val="0"/>
          <w:numId w:val="8"/>
        </w:numPr>
        <w:spacing w:before="0" w:beforeAutospacing="0" w:after="0" w:afterAutospacing="0"/>
        <w:rPr>
          <w:rFonts w:ascii="微軟正黑體" w:eastAsia="微軟正黑體" w:hAnsi="微軟正黑體" w:hint="eastAsia"/>
          <w:color w:val="000000"/>
          <w:sz w:val="23"/>
          <w:szCs w:val="23"/>
        </w:rPr>
      </w:pPr>
      <w:r>
        <w:rPr>
          <w:rStyle w:val="a3"/>
          <w:rFonts w:ascii="微軟正黑體" w:eastAsia="微軟正黑體" w:hAnsi="微軟正黑體" w:hint="eastAsia"/>
          <w:color w:val="000000"/>
          <w:sz w:val="23"/>
          <w:szCs w:val="23"/>
        </w:rPr>
        <w:t>◎Right to Express（表意權）：</w:t>
      </w:r>
      <w:r>
        <w:rPr>
          <w:rFonts w:ascii="微軟正黑體" w:eastAsia="微軟正黑體" w:hAnsi="微軟正黑體" w:hint="eastAsia"/>
          <w:color w:val="000000"/>
          <w:sz w:val="23"/>
          <w:szCs w:val="23"/>
        </w:rPr>
        <w:t>兒少有權表達自己的意見，建議政府和學校須研究和了解兒少覺得重要的議題，以人權課程強化學生認知自我發聲的重要性。</w:t>
      </w:r>
    </w:p>
    <w:p w:rsidR="0079786F" w:rsidRDefault="0079786F" w:rsidP="0079786F">
      <w:pPr>
        <w:pStyle w:val="Web"/>
        <w:numPr>
          <w:ilvl w:val="0"/>
          <w:numId w:val="8"/>
        </w:numPr>
        <w:spacing w:before="0" w:beforeAutospacing="0" w:after="0" w:afterAutospacing="0"/>
        <w:rPr>
          <w:rFonts w:ascii="微軟正黑體" w:eastAsia="微軟正黑體" w:hAnsi="微軟正黑體" w:hint="eastAsia"/>
          <w:color w:val="000000"/>
          <w:sz w:val="23"/>
          <w:szCs w:val="23"/>
        </w:rPr>
      </w:pPr>
      <w:r>
        <w:rPr>
          <w:rStyle w:val="a3"/>
          <w:rFonts w:ascii="微軟正黑體" w:eastAsia="微軟正黑體" w:hAnsi="微軟正黑體" w:hint="eastAsia"/>
          <w:color w:val="000000"/>
          <w:sz w:val="23"/>
          <w:szCs w:val="23"/>
        </w:rPr>
        <w:lastRenderedPageBreak/>
        <w:t>◎Right to Health（健康權）：</w:t>
      </w:r>
      <w:r>
        <w:rPr>
          <w:rFonts w:ascii="微軟正黑體" w:eastAsia="微軟正黑體" w:hAnsi="微軟正黑體" w:hint="eastAsia"/>
          <w:color w:val="000000"/>
          <w:sz w:val="23"/>
          <w:szCs w:val="23"/>
        </w:rPr>
        <w:t>兒少有權享有健康照顧及良好生活品質的權利，建議學校和家長鼓勵孩子適度運動，不可把運動或社團課更改為自習或一般課程。培養學童均衡飲食的習慣，</w:t>
      </w:r>
      <w:proofErr w:type="gramStart"/>
      <w:r>
        <w:rPr>
          <w:rFonts w:ascii="微軟正黑體" w:eastAsia="微軟正黑體" w:hAnsi="微軟正黑體" w:hint="eastAsia"/>
          <w:color w:val="000000"/>
          <w:sz w:val="23"/>
          <w:szCs w:val="23"/>
        </w:rPr>
        <w:t>勿吃過量</w:t>
      </w:r>
      <w:proofErr w:type="gramEnd"/>
      <w:r>
        <w:rPr>
          <w:rFonts w:ascii="微軟正黑體" w:eastAsia="微軟正黑體" w:hAnsi="微軟正黑體" w:hint="eastAsia"/>
          <w:color w:val="000000"/>
          <w:sz w:val="23"/>
          <w:szCs w:val="23"/>
        </w:rPr>
        <w:t>甜食和飲料，且尊重孩子體重</w:t>
      </w:r>
      <w:proofErr w:type="gramStart"/>
      <w:r>
        <w:rPr>
          <w:rFonts w:ascii="微軟正黑體" w:eastAsia="微軟正黑體" w:hAnsi="微軟正黑體" w:hint="eastAsia"/>
          <w:color w:val="000000"/>
          <w:sz w:val="23"/>
          <w:szCs w:val="23"/>
        </w:rPr>
        <w:t>個</w:t>
      </w:r>
      <w:proofErr w:type="gramEnd"/>
      <w:r>
        <w:rPr>
          <w:rFonts w:ascii="微軟正黑體" w:eastAsia="微軟正黑體" w:hAnsi="微軟正黑體" w:hint="eastAsia"/>
          <w:color w:val="000000"/>
          <w:sz w:val="23"/>
          <w:szCs w:val="23"/>
        </w:rPr>
        <w:t>資的隱私。</w:t>
      </w:r>
    </w:p>
    <w:p w:rsidR="0079786F" w:rsidRDefault="0079786F" w:rsidP="0079786F">
      <w:pPr>
        <w:pStyle w:val="Web"/>
        <w:numPr>
          <w:ilvl w:val="0"/>
          <w:numId w:val="8"/>
        </w:numPr>
        <w:spacing w:before="0" w:beforeAutospacing="0" w:after="0" w:afterAutospacing="0"/>
        <w:rPr>
          <w:rFonts w:ascii="微軟正黑體" w:eastAsia="微軟正黑體" w:hAnsi="微軟正黑體" w:hint="eastAsia"/>
          <w:color w:val="000000"/>
          <w:sz w:val="23"/>
          <w:szCs w:val="23"/>
        </w:rPr>
      </w:pPr>
      <w:r>
        <w:rPr>
          <w:rStyle w:val="a3"/>
          <w:rFonts w:ascii="微軟正黑體" w:eastAsia="微軟正黑體" w:hAnsi="微軟正黑體" w:hint="eastAsia"/>
          <w:color w:val="000000"/>
          <w:sz w:val="23"/>
          <w:szCs w:val="23"/>
        </w:rPr>
        <w:t>◎Right to Survival（生存權）：</w:t>
      </w:r>
      <w:r>
        <w:rPr>
          <w:rFonts w:ascii="微軟正黑體" w:eastAsia="微軟正黑體" w:hAnsi="微軟正黑體" w:hint="eastAsia"/>
          <w:color w:val="000000"/>
          <w:sz w:val="23"/>
          <w:szCs w:val="23"/>
        </w:rPr>
        <w:t>兒少有被保護免受傷害或虐待的權利。建議加強師生認識</w:t>
      </w:r>
      <w:proofErr w:type="gramStart"/>
      <w:r>
        <w:rPr>
          <w:rFonts w:ascii="微軟正黑體" w:eastAsia="微軟正黑體" w:hAnsi="微軟正黑體" w:hint="eastAsia"/>
          <w:color w:val="000000"/>
          <w:sz w:val="23"/>
          <w:szCs w:val="23"/>
        </w:rPr>
        <w:t>霸凌及</w:t>
      </w:r>
      <w:proofErr w:type="gramEnd"/>
      <w:r>
        <w:rPr>
          <w:rFonts w:ascii="微軟正黑體" w:eastAsia="微軟正黑體" w:hAnsi="微軟正黑體" w:hint="eastAsia"/>
          <w:color w:val="000000"/>
          <w:sz w:val="23"/>
          <w:szCs w:val="23"/>
        </w:rPr>
        <w:t>人際關係之議題，</w:t>
      </w:r>
      <w:proofErr w:type="gramStart"/>
      <w:r>
        <w:rPr>
          <w:rFonts w:ascii="微軟正黑體" w:eastAsia="微軟正黑體" w:hAnsi="微軟正黑體" w:hint="eastAsia"/>
          <w:color w:val="000000"/>
          <w:sz w:val="23"/>
          <w:szCs w:val="23"/>
        </w:rPr>
        <w:t>讓霸凌者、受霸凌者</w:t>
      </w:r>
      <w:proofErr w:type="gramEnd"/>
      <w:r>
        <w:rPr>
          <w:rFonts w:ascii="微軟正黑體" w:eastAsia="微軟正黑體" w:hAnsi="微軟正黑體" w:hint="eastAsia"/>
          <w:color w:val="000000"/>
          <w:sz w:val="23"/>
          <w:szCs w:val="23"/>
        </w:rPr>
        <w:t>及旁觀者認知相關輔導、通報機制和資源，以</w:t>
      </w:r>
      <w:proofErr w:type="gramStart"/>
      <w:r>
        <w:rPr>
          <w:rFonts w:ascii="微軟正黑體" w:eastAsia="微軟正黑體" w:hAnsi="微軟正黑體" w:hint="eastAsia"/>
          <w:color w:val="000000"/>
          <w:sz w:val="23"/>
          <w:szCs w:val="23"/>
        </w:rPr>
        <w:t>減少霸凌傷害</w:t>
      </w:r>
      <w:proofErr w:type="gramEnd"/>
      <w:r>
        <w:rPr>
          <w:rFonts w:ascii="微軟正黑體" w:eastAsia="微軟正黑體" w:hAnsi="微軟正黑體" w:hint="eastAsia"/>
          <w:color w:val="000000"/>
          <w:sz w:val="23"/>
          <w:szCs w:val="23"/>
        </w:rPr>
        <w:t>。</w:t>
      </w:r>
    </w:p>
    <w:p w:rsidR="0079786F" w:rsidRDefault="0079786F" w:rsidP="0079786F">
      <w:pPr>
        <w:pStyle w:val="Web"/>
        <w:numPr>
          <w:ilvl w:val="0"/>
          <w:numId w:val="8"/>
        </w:numPr>
        <w:spacing w:before="0" w:beforeAutospacing="0" w:after="0" w:afterAutospacing="0"/>
        <w:rPr>
          <w:rFonts w:ascii="微軟正黑體" w:eastAsia="微軟正黑體" w:hAnsi="微軟正黑體" w:hint="eastAsia"/>
          <w:color w:val="000000"/>
          <w:sz w:val="23"/>
          <w:szCs w:val="23"/>
        </w:rPr>
      </w:pPr>
      <w:r>
        <w:rPr>
          <w:rStyle w:val="a3"/>
          <w:rFonts w:ascii="微軟正黑體" w:eastAsia="微軟正黑體" w:hAnsi="微軟正黑體" w:hint="eastAsia"/>
          <w:color w:val="000000"/>
          <w:sz w:val="23"/>
          <w:szCs w:val="23"/>
        </w:rPr>
        <w:t>◎Right to Rest（休閒權）：</w:t>
      </w:r>
      <w:r>
        <w:rPr>
          <w:rFonts w:ascii="微軟正黑體" w:eastAsia="微軟正黑體" w:hAnsi="微軟正黑體" w:hint="eastAsia"/>
          <w:color w:val="000000"/>
          <w:sz w:val="23"/>
          <w:szCs w:val="23"/>
        </w:rPr>
        <w:t>兒少有休息、休閒和遊戲的權利。政府、學校和家長須注意兒少是否有適當且規律的自由活動時間，尊重他們的學習意願及興趣，盡量減輕學業和考試壓力。</w:t>
      </w:r>
    </w:p>
    <w:p w:rsidR="0079786F" w:rsidRPr="00294FDB" w:rsidRDefault="0079786F" w:rsidP="0079786F">
      <w:pPr>
        <w:widowControl/>
        <w:wordWrap w:val="0"/>
        <w:spacing w:before="100" w:beforeAutospacing="1" w:after="100" w:afterAutospacing="1"/>
        <w:rPr>
          <w:rFonts w:ascii="Arial" w:eastAsia="新細明體" w:hAnsi="Arial" w:cs="Arial"/>
          <w:color w:val="343434"/>
          <w:kern w:val="0"/>
          <w:sz w:val="26"/>
          <w:szCs w:val="26"/>
        </w:rPr>
      </w:pPr>
    </w:p>
    <w:p w:rsidR="00F032D4" w:rsidRPr="00294FDB" w:rsidRDefault="0079786F"/>
    <w:sectPr w:rsidR="00F032D4" w:rsidRPr="00294FDB" w:rsidSect="00294FD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14D"/>
    <w:multiLevelType w:val="multilevel"/>
    <w:tmpl w:val="6DCA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36E7"/>
    <w:multiLevelType w:val="multilevel"/>
    <w:tmpl w:val="173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575A3"/>
    <w:multiLevelType w:val="multilevel"/>
    <w:tmpl w:val="6FE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34C"/>
    <w:multiLevelType w:val="multilevel"/>
    <w:tmpl w:val="64B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61231"/>
    <w:multiLevelType w:val="multilevel"/>
    <w:tmpl w:val="360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23709"/>
    <w:multiLevelType w:val="multilevel"/>
    <w:tmpl w:val="42A4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E6ADC"/>
    <w:multiLevelType w:val="multilevel"/>
    <w:tmpl w:val="7CE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C22F5"/>
    <w:multiLevelType w:val="multilevel"/>
    <w:tmpl w:val="9EB8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DB"/>
    <w:rsid w:val="00157A7F"/>
    <w:rsid w:val="00294FDB"/>
    <w:rsid w:val="006F6C58"/>
    <w:rsid w:val="00797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786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978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786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97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2774">
      <w:bodyDiv w:val="1"/>
      <w:marLeft w:val="0"/>
      <w:marRight w:val="0"/>
      <w:marTop w:val="0"/>
      <w:marBottom w:val="0"/>
      <w:divBdr>
        <w:top w:val="none" w:sz="0" w:space="0" w:color="auto"/>
        <w:left w:val="none" w:sz="0" w:space="0" w:color="auto"/>
        <w:bottom w:val="none" w:sz="0" w:space="0" w:color="auto"/>
        <w:right w:val="none" w:sz="0" w:space="0" w:color="auto"/>
      </w:divBdr>
    </w:div>
    <w:div w:id="1709060003">
      <w:bodyDiv w:val="1"/>
      <w:marLeft w:val="0"/>
      <w:marRight w:val="0"/>
      <w:marTop w:val="0"/>
      <w:marBottom w:val="0"/>
      <w:divBdr>
        <w:top w:val="none" w:sz="0" w:space="0" w:color="auto"/>
        <w:left w:val="none" w:sz="0" w:space="0" w:color="auto"/>
        <w:bottom w:val="none" w:sz="0" w:space="0" w:color="auto"/>
        <w:right w:val="none" w:sz="0" w:space="0" w:color="auto"/>
      </w:divBdr>
      <w:divsChild>
        <w:div w:id="1487892450">
          <w:marLeft w:val="0"/>
          <w:marRight w:val="0"/>
          <w:marTop w:val="0"/>
          <w:marBottom w:val="0"/>
          <w:divBdr>
            <w:top w:val="none" w:sz="0" w:space="0" w:color="auto"/>
            <w:left w:val="none" w:sz="0" w:space="0" w:color="auto"/>
            <w:bottom w:val="none" w:sz="0" w:space="0" w:color="auto"/>
            <w:right w:val="none" w:sz="0" w:space="0" w:color="auto"/>
          </w:divBdr>
          <w:divsChild>
            <w:div w:id="1664356082">
              <w:marLeft w:val="0"/>
              <w:marRight w:val="0"/>
              <w:marTop w:val="0"/>
              <w:marBottom w:val="0"/>
              <w:divBdr>
                <w:top w:val="none" w:sz="0" w:space="0" w:color="auto"/>
                <w:left w:val="none" w:sz="0" w:space="0" w:color="auto"/>
                <w:bottom w:val="none" w:sz="0" w:space="0" w:color="auto"/>
                <w:right w:val="none" w:sz="0" w:space="0" w:color="auto"/>
              </w:divBdr>
              <w:divsChild>
                <w:div w:id="319234226">
                  <w:marLeft w:val="0"/>
                  <w:marRight w:val="0"/>
                  <w:marTop w:val="0"/>
                  <w:marBottom w:val="0"/>
                  <w:divBdr>
                    <w:top w:val="none" w:sz="0" w:space="0" w:color="auto"/>
                    <w:left w:val="none" w:sz="0" w:space="0" w:color="auto"/>
                    <w:bottom w:val="none" w:sz="0" w:space="0" w:color="auto"/>
                    <w:right w:val="none" w:sz="0" w:space="0" w:color="auto"/>
                  </w:divBdr>
                  <w:divsChild>
                    <w:div w:id="1279291107">
                      <w:marLeft w:val="0"/>
                      <w:marRight w:val="0"/>
                      <w:marTop w:val="0"/>
                      <w:marBottom w:val="0"/>
                      <w:divBdr>
                        <w:top w:val="none" w:sz="0" w:space="0" w:color="auto"/>
                        <w:left w:val="none" w:sz="0" w:space="0" w:color="auto"/>
                        <w:bottom w:val="none" w:sz="0" w:space="0" w:color="auto"/>
                        <w:right w:val="none" w:sz="0" w:space="0" w:color="auto"/>
                      </w:divBdr>
                      <w:divsChild>
                        <w:div w:id="954169825">
                          <w:marLeft w:val="0"/>
                          <w:marRight w:val="0"/>
                          <w:marTop w:val="0"/>
                          <w:marBottom w:val="0"/>
                          <w:divBdr>
                            <w:top w:val="none" w:sz="0" w:space="0" w:color="auto"/>
                            <w:left w:val="none" w:sz="0" w:space="0" w:color="auto"/>
                            <w:bottom w:val="none" w:sz="0" w:space="0" w:color="auto"/>
                            <w:right w:val="none" w:sz="0" w:space="0" w:color="auto"/>
                          </w:divBdr>
                          <w:divsChild>
                            <w:div w:id="694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788388">
          <w:marLeft w:val="0"/>
          <w:marRight w:val="0"/>
          <w:marTop w:val="450"/>
          <w:marBottom w:val="0"/>
          <w:divBdr>
            <w:top w:val="none" w:sz="0" w:space="0" w:color="auto"/>
            <w:left w:val="none" w:sz="0" w:space="0" w:color="auto"/>
            <w:bottom w:val="none" w:sz="0" w:space="0" w:color="auto"/>
            <w:right w:val="none" w:sz="0" w:space="0" w:color="auto"/>
          </w:divBdr>
          <w:divsChild>
            <w:div w:id="664165368">
              <w:marLeft w:val="0"/>
              <w:marRight w:val="0"/>
              <w:marTop w:val="0"/>
              <w:marBottom w:val="0"/>
              <w:divBdr>
                <w:top w:val="none" w:sz="0" w:space="0" w:color="auto"/>
                <w:left w:val="none" w:sz="0" w:space="0" w:color="auto"/>
                <w:bottom w:val="none" w:sz="0" w:space="0" w:color="auto"/>
                <w:right w:val="none" w:sz="0" w:space="0" w:color="auto"/>
              </w:divBdr>
              <w:divsChild>
                <w:div w:id="793208396">
                  <w:marLeft w:val="0"/>
                  <w:marRight w:val="0"/>
                  <w:marTop w:val="0"/>
                  <w:marBottom w:val="0"/>
                  <w:divBdr>
                    <w:top w:val="none" w:sz="0" w:space="0" w:color="auto"/>
                    <w:left w:val="none" w:sz="0" w:space="0" w:color="auto"/>
                    <w:bottom w:val="none" w:sz="0" w:space="0" w:color="auto"/>
                    <w:right w:val="none" w:sz="0" w:space="0" w:color="auto"/>
                  </w:divBdr>
                  <w:divsChild>
                    <w:div w:id="20849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張兆文</dc:creator>
  <cp:lastModifiedBy>張兆文</cp:lastModifiedBy>
  <cp:revision>2</cp:revision>
  <dcterms:created xsi:type="dcterms:W3CDTF">2019-07-25T09:32:00Z</dcterms:created>
  <dcterms:modified xsi:type="dcterms:W3CDTF">2019-07-25T09:54:00Z</dcterms:modified>
</cp:coreProperties>
</file>