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604"/>
        <w:gridCol w:w="1097"/>
        <w:gridCol w:w="793"/>
        <w:gridCol w:w="822"/>
        <w:gridCol w:w="302"/>
        <w:gridCol w:w="776"/>
        <w:gridCol w:w="1417"/>
        <w:gridCol w:w="822"/>
      </w:tblGrid>
      <w:tr w:rsidR="009073A1" w14:paraId="50DDAFA0" w14:textId="77777777" w:rsidTr="00F253BB">
        <w:tc>
          <w:tcPr>
            <w:tcW w:w="10456" w:type="dxa"/>
            <w:gridSpan w:val="10"/>
          </w:tcPr>
          <w:p w14:paraId="356077B8" w14:textId="77777777" w:rsidR="009073A1" w:rsidRPr="004832DA" w:rsidRDefault="009073A1" w:rsidP="00134A19">
            <w:pPr>
              <w:spacing w:line="276" w:lineRule="auto"/>
              <w:jc w:val="center"/>
              <w:rPr>
                <w:sz w:val="28"/>
              </w:rPr>
            </w:pPr>
            <w:r w:rsidRPr="004832DA">
              <w:rPr>
                <w:rFonts w:hint="eastAsia"/>
                <w:sz w:val="28"/>
              </w:rPr>
              <w:t xml:space="preserve">PILOT </w:t>
            </w:r>
            <w:r w:rsidRPr="004832DA">
              <w:rPr>
                <w:rFonts w:hint="eastAsia"/>
                <w:sz w:val="28"/>
              </w:rPr>
              <w:t>生活技能訓練</w:t>
            </w:r>
            <w:r w:rsidRPr="004832DA">
              <w:rPr>
                <w:rFonts w:hint="eastAsia"/>
                <w:sz w:val="28"/>
              </w:rPr>
              <w:t xml:space="preserve"> </w:t>
            </w:r>
            <w:r w:rsidRPr="004832DA">
              <w:rPr>
                <w:rFonts w:hint="eastAsia"/>
                <w:sz w:val="28"/>
              </w:rPr>
              <w:t>國小版教案設計</w:t>
            </w:r>
          </w:p>
        </w:tc>
      </w:tr>
      <w:tr w:rsidR="009073A1" w14:paraId="63FE6A19" w14:textId="77777777" w:rsidTr="004A7254">
        <w:tc>
          <w:tcPr>
            <w:tcW w:w="1413" w:type="dxa"/>
          </w:tcPr>
          <w:p w14:paraId="63A76889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領域</w:t>
            </w:r>
          </w:p>
        </w:tc>
        <w:tc>
          <w:tcPr>
            <w:tcW w:w="2410" w:type="dxa"/>
          </w:tcPr>
          <w:p w14:paraId="286240B0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綜合活動領域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健康與體育領域</w:t>
            </w:r>
          </w:p>
        </w:tc>
        <w:tc>
          <w:tcPr>
            <w:tcW w:w="2494" w:type="dxa"/>
            <w:gridSpan w:val="3"/>
          </w:tcPr>
          <w:p w14:paraId="5C586F83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設計者</w:t>
            </w:r>
          </w:p>
        </w:tc>
        <w:tc>
          <w:tcPr>
            <w:tcW w:w="4139" w:type="dxa"/>
            <w:gridSpan w:val="5"/>
          </w:tcPr>
          <w:p w14:paraId="47BACAAF" w14:textId="47CEE862" w:rsidR="00814B4A" w:rsidRDefault="00814B4A" w:rsidP="00814B4A">
            <w:pPr>
              <w:spacing w:line="276" w:lineRule="auto"/>
            </w:pPr>
            <w:r>
              <w:rPr>
                <w:rFonts w:hint="eastAsia"/>
              </w:rPr>
              <w:t>陳雯蕙、黃凱賓</w:t>
            </w:r>
          </w:p>
        </w:tc>
      </w:tr>
      <w:tr w:rsidR="009073A1" w14:paraId="51E30944" w14:textId="77777777" w:rsidTr="004A7254">
        <w:tc>
          <w:tcPr>
            <w:tcW w:w="1413" w:type="dxa"/>
          </w:tcPr>
          <w:p w14:paraId="323928B6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實施年級教學對象</w:t>
            </w:r>
          </w:p>
        </w:tc>
        <w:tc>
          <w:tcPr>
            <w:tcW w:w="2410" w:type="dxa"/>
          </w:tcPr>
          <w:p w14:paraId="55DB899C" w14:textId="0A4472A9" w:rsidR="009073A1" w:rsidRDefault="0034005E" w:rsidP="00134A19">
            <w:pPr>
              <w:spacing w:line="276" w:lineRule="auto"/>
            </w:pPr>
            <w:r>
              <w:rPr>
                <w:rFonts w:hint="eastAsia"/>
              </w:rPr>
              <w:t>五、</w:t>
            </w:r>
            <w:r w:rsidR="009073A1">
              <w:rPr>
                <w:rFonts w:hint="eastAsia"/>
              </w:rPr>
              <w:t>六年級</w:t>
            </w:r>
          </w:p>
        </w:tc>
        <w:tc>
          <w:tcPr>
            <w:tcW w:w="2494" w:type="dxa"/>
            <w:gridSpan w:val="3"/>
          </w:tcPr>
          <w:p w14:paraId="623B080D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總節次</w:t>
            </w:r>
          </w:p>
        </w:tc>
        <w:tc>
          <w:tcPr>
            <w:tcW w:w="4139" w:type="dxa"/>
            <w:gridSpan w:val="5"/>
          </w:tcPr>
          <w:p w14:paraId="0DB0C786" w14:textId="17B87908" w:rsidR="009073A1" w:rsidRDefault="00C649BE" w:rsidP="00134A19">
            <w:pPr>
              <w:spacing w:line="276" w:lineRule="auto"/>
            </w:pPr>
            <w:r>
              <w:rPr>
                <w:rFonts w:hint="eastAsia"/>
              </w:rPr>
              <w:t>2</w:t>
            </w:r>
            <w:r w:rsidR="00482621">
              <w:rPr>
                <w:rFonts w:hint="eastAsia"/>
              </w:rPr>
              <w:t>節課</w:t>
            </w:r>
          </w:p>
        </w:tc>
      </w:tr>
      <w:tr w:rsidR="009073A1" w14:paraId="4D32809E" w14:textId="77777777" w:rsidTr="00DC01FA">
        <w:tc>
          <w:tcPr>
            <w:tcW w:w="1413" w:type="dxa"/>
          </w:tcPr>
          <w:p w14:paraId="0DE74847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單元名稱</w:t>
            </w:r>
          </w:p>
        </w:tc>
        <w:tc>
          <w:tcPr>
            <w:tcW w:w="9043" w:type="dxa"/>
            <w:gridSpan w:val="9"/>
          </w:tcPr>
          <w:p w14:paraId="7CCC85B6" w14:textId="715A1B54" w:rsidR="009073A1" w:rsidRDefault="00814B4A" w:rsidP="00134A19">
            <w:pPr>
              <w:spacing w:line="276" w:lineRule="auto"/>
            </w:pPr>
            <w:r>
              <w:rPr>
                <w:rFonts w:hint="eastAsia"/>
              </w:rPr>
              <w:t>做決定</w:t>
            </w:r>
          </w:p>
        </w:tc>
      </w:tr>
      <w:tr w:rsidR="009073A1" w14:paraId="07A552C4" w14:textId="77777777" w:rsidTr="00DC01FA">
        <w:trPr>
          <w:trHeight w:val="6719"/>
        </w:trPr>
        <w:tc>
          <w:tcPr>
            <w:tcW w:w="1413" w:type="dxa"/>
            <w:vAlign w:val="center"/>
          </w:tcPr>
          <w:p w14:paraId="257CFDA6" w14:textId="77777777" w:rsidR="009073A1" w:rsidRDefault="009073A1" w:rsidP="00134A19">
            <w:pPr>
              <w:spacing w:line="276" w:lineRule="auto"/>
              <w:jc w:val="both"/>
            </w:pPr>
            <w:r>
              <w:rPr>
                <w:rFonts w:hint="eastAsia"/>
              </w:rPr>
              <w:t>課程架構圖</w:t>
            </w:r>
          </w:p>
        </w:tc>
        <w:tc>
          <w:tcPr>
            <w:tcW w:w="9043" w:type="dxa"/>
            <w:gridSpan w:val="9"/>
          </w:tcPr>
          <w:p w14:paraId="45797804" w14:textId="5663D709" w:rsidR="009073A1" w:rsidRPr="00DC01FA" w:rsidRDefault="00541FF4" w:rsidP="00134A19">
            <w:pPr>
              <w:spacing w:line="276" w:lineRule="auto"/>
            </w:pPr>
            <w:r w:rsidRPr="009672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F771513" wp14:editId="56F76C0A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596900</wp:posOffset>
                      </wp:positionV>
                      <wp:extent cx="1295400" cy="647700"/>
                      <wp:effectExtent l="0" t="0" r="19050" b="19050"/>
                      <wp:wrapNone/>
                      <wp:docPr id="24" name="圓角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6477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573DEA" w14:textId="49502B3D" w:rsidR="00541FF4" w:rsidRDefault="00541FF4" w:rsidP="00541FF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="005F179C">
                                    <w:rPr>
                                      <w:rFonts w:hint="eastAsia"/>
                                    </w:rPr>
                                    <w:t>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節</w:t>
                                  </w:r>
                                </w:p>
                                <w:p w14:paraId="372BF204" w14:textId="5DC34E67" w:rsidR="009672D8" w:rsidRPr="00DC01FA" w:rsidRDefault="009672D8" w:rsidP="00541FF4">
                                  <w:pPr>
                                    <w:jc w:val="center"/>
                                  </w:pPr>
                                  <w:r>
                                    <w:t>決定怎麼做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771513" id="圓角矩形 24" o:spid="_x0000_s1026" style="position:absolute;margin-left:303.95pt;margin-top:47pt;width:102pt;height:5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" fillcolor="window" strokecolor="#70ad47" strokeweight="1pt">
                      <v:stroke joinstyle="miter"/>
                      <v:textbox>
                        <w:txbxContent>
                          <w:p w14:paraId="00573DEA" w14:textId="49502B3D" w:rsidR="00541FF4" w:rsidRDefault="00541FF4" w:rsidP="00541F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5F179C"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>節</w:t>
                            </w:r>
                          </w:p>
                          <w:p w14:paraId="372BF204" w14:textId="5DC34E67" w:rsidR="009672D8" w:rsidRPr="00DC01FA" w:rsidRDefault="009672D8" w:rsidP="00541FF4">
                            <w:pPr>
                              <w:jc w:val="center"/>
                            </w:pPr>
                            <w:r>
                              <w:t>決定怎麼做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F54850" wp14:editId="45EE8F25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606426</wp:posOffset>
                      </wp:positionV>
                      <wp:extent cx="2581275" cy="609600"/>
                      <wp:effectExtent l="0" t="0" r="28575" b="19050"/>
                      <wp:wrapNone/>
                      <wp:docPr id="8" name="圓角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6096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E21D08" w14:textId="279E2D35" w:rsidR="00541FF4" w:rsidRDefault="00541FF4" w:rsidP="00DC01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第一節</w:t>
                                  </w:r>
                                </w:p>
                                <w:p w14:paraId="0763EBA5" w14:textId="64ECA77C" w:rsidR="00F253BB" w:rsidRDefault="009672D8" w:rsidP="00DC01FA">
                                  <w:pPr>
                                    <w:jc w:val="center"/>
                                  </w:pPr>
                                  <w:r>
                                    <w:t>做決定怎麼來</w:t>
                                  </w:r>
                                </w:p>
                                <w:p w14:paraId="7EDAA182" w14:textId="77777777" w:rsidR="009672D8" w:rsidRPr="00DC01FA" w:rsidRDefault="009672D8" w:rsidP="00DC01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F54850" id="圓角矩形 8" o:spid="_x0000_s1027" style="position:absolute;margin-left:89.45pt;margin-top:47.75pt;width:203.2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" fillcolor="white [3201]" strokecolor="#70ad47 [3209]" strokeweight="1pt">
                      <v:stroke joinstyle="miter"/>
                      <v:textbox>
                        <w:txbxContent>
                          <w:p w14:paraId="65E21D08" w14:textId="279E2D35" w:rsidR="00541FF4" w:rsidRDefault="00541FF4" w:rsidP="00DC01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第一節</w:t>
                            </w:r>
                          </w:p>
                          <w:p w14:paraId="0763EBA5" w14:textId="64ECA77C" w:rsidR="00F253BB" w:rsidRDefault="009672D8" w:rsidP="00DC01FA">
                            <w:pPr>
                              <w:jc w:val="center"/>
                            </w:pPr>
                            <w:r>
                              <w:t>做決定怎麼來</w:t>
                            </w:r>
                          </w:p>
                          <w:p w14:paraId="7EDAA182" w14:textId="77777777" w:rsidR="009672D8" w:rsidRPr="00DC01FA" w:rsidRDefault="009672D8" w:rsidP="00DC01FA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672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BAA1334" wp14:editId="41E47513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2235200</wp:posOffset>
                      </wp:positionV>
                      <wp:extent cx="2524125" cy="1733550"/>
                      <wp:effectExtent l="0" t="0" r="28575" b="19050"/>
                      <wp:wrapNone/>
                      <wp:docPr id="25" name="圓角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125" cy="17335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D0B60A" w14:textId="4668CF33" w:rsidR="009672D8" w:rsidRDefault="009672D8" w:rsidP="009672D8">
                                  <w:pPr>
                                    <w:jc w:val="center"/>
                                  </w:pPr>
                                  <w:r>
                                    <w:t>引導學習者思考做決定背後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的原因，覺</w:t>
                                  </w:r>
                                  <w:r>
                                    <w:t>察感知自己做決定的</w:t>
                                  </w:r>
                                  <w:r w:rsidR="0034005E">
                                    <w:rPr>
                                      <w:rFonts w:hint="eastAsia"/>
                                    </w:rPr>
                                    <w:t>所受到的因素影響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BAA1334" id="圓角矩形 25" o:spid="_x0000_s1028" style="position:absolute;margin-left:93.2pt;margin-top:176pt;width:198.75pt;height:13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" fillcolor="white [3201]" strokecolor="#a5a5a5 [3206]" strokeweight="1pt">
                      <v:stroke joinstyle="miter"/>
                      <v:textbox>
                        <w:txbxContent>
                          <w:p w14:paraId="60D0B60A" w14:textId="4668CF33" w:rsidR="009672D8" w:rsidRDefault="009672D8" w:rsidP="009672D8">
                            <w:pPr>
                              <w:jc w:val="center"/>
                            </w:pPr>
                            <w:r>
                              <w:t>引導學習者思考做決定背後</w:t>
                            </w:r>
                            <w:r>
                              <w:rPr>
                                <w:rFonts w:hint="eastAsia"/>
                              </w:rPr>
                              <w:t>的原因，覺</w:t>
                            </w:r>
                            <w:r>
                              <w:t>察感知自己做決定的</w:t>
                            </w:r>
                            <w:r w:rsidR="0034005E">
                              <w:rPr>
                                <w:rFonts w:hint="eastAsia"/>
                              </w:rPr>
                              <w:t>所受到的因素影響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672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7AB0F1" wp14:editId="24E830A6">
                      <wp:simplePos x="0" y="0"/>
                      <wp:positionH relativeFrom="column">
                        <wp:posOffset>3917315</wp:posOffset>
                      </wp:positionH>
                      <wp:positionV relativeFrom="paragraph">
                        <wp:posOffset>2235200</wp:posOffset>
                      </wp:positionV>
                      <wp:extent cx="1238250" cy="1704975"/>
                      <wp:effectExtent l="0" t="0" r="19050" b="28575"/>
                      <wp:wrapNone/>
                      <wp:docPr id="12" name="圓角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1704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FB67B6" w14:textId="34143FBE" w:rsidR="00F253BB" w:rsidRDefault="009672D8" w:rsidP="00DC01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引導學習者使用策略進行決定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547AB0F1" id="圓角矩形 12" o:spid="_x0000_s1029" style="position:absolute;margin-left:308.45pt;margin-top:176pt;width:97.5pt;height:13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" fillcolor="window" strokecolor="windowText" strokeweight="1pt">
                      <v:stroke joinstyle="miter"/>
                      <v:textbox>
                        <w:txbxContent>
                          <w:p w14:paraId="4CFB67B6" w14:textId="34143FBE" w:rsidR="00F253BB" w:rsidRDefault="009672D8" w:rsidP="00DC01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引導學習者使用策略進行決定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672D8" w:rsidRPr="009672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7616E90" wp14:editId="2B0EF539">
                      <wp:simplePos x="0" y="0"/>
                      <wp:positionH relativeFrom="column">
                        <wp:posOffset>3887470</wp:posOffset>
                      </wp:positionH>
                      <wp:positionV relativeFrom="paragraph">
                        <wp:posOffset>1296670</wp:posOffset>
                      </wp:positionV>
                      <wp:extent cx="1228725" cy="762000"/>
                      <wp:effectExtent l="0" t="0" r="28575" b="19050"/>
                      <wp:wrapNone/>
                      <wp:docPr id="22" name="圓角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762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C806CD" w14:textId="2FB86C6D" w:rsidR="009672D8" w:rsidRPr="00DC01FA" w:rsidRDefault="009672D8" w:rsidP="009672D8">
                                  <w:pPr>
                                    <w:jc w:val="center"/>
                                  </w:pPr>
                                  <w:r>
                                    <w:t>對症下藥</w:t>
                                  </w:r>
                                  <w:r>
                                    <w:t>~</w:t>
                                  </w:r>
                                  <w:r>
                                    <w:t>尋找多元策略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27616E90" id="圓角矩形 22" o:spid="_x0000_s1030" style="position:absolute;margin-left:306.1pt;margin-top:102.1pt;width:96.75pt;height:6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" fillcolor="window" strokecolor="#70ad47" strokeweight="1pt">
                      <v:stroke joinstyle="miter"/>
                      <v:textbox>
                        <w:txbxContent>
                          <w:p w14:paraId="00C806CD" w14:textId="2FB86C6D" w:rsidR="009672D8" w:rsidRPr="00DC01FA" w:rsidRDefault="009672D8" w:rsidP="009672D8">
                            <w:pPr>
                              <w:jc w:val="center"/>
                            </w:pPr>
                            <w:r>
                              <w:t>對症下藥</w:t>
                            </w:r>
                            <w:r>
                              <w:t>~</w:t>
                            </w:r>
                            <w:r>
                              <w:t>尋找多元策略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672D8" w:rsidRPr="009672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0EA0B9E" wp14:editId="60D0A179">
                      <wp:simplePos x="0" y="0"/>
                      <wp:positionH relativeFrom="column">
                        <wp:posOffset>2879090</wp:posOffset>
                      </wp:positionH>
                      <wp:positionV relativeFrom="paragraph">
                        <wp:posOffset>1349375</wp:posOffset>
                      </wp:positionV>
                      <wp:extent cx="733425" cy="628650"/>
                      <wp:effectExtent l="0" t="0" r="28575" b="19050"/>
                      <wp:wrapNone/>
                      <wp:docPr id="23" name="圓角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31E2A2" w14:textId="0A2F1813" w:rsidR="009672D8" w:rsidRPr="00DC01FA" w:rsidRDefault="009672D8" w:rsidP="009672D8">
                                  <w:pPr>
                                    <w:jc w:val="center"/>
                                  </w:pPr>
                                  <w:r>
                                    <w:t>找出影響力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60EA0B9E" id="圓角矩形 23" o:spid="_x0000_s1031" style="position:absolute;margin-left:226.7pt;margin-top:106.25pt;width:57.75pt;height:4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" fillcolor="window" strokecolor="#70ad47" strokeweight="1pt">
                      <v:stroke joinstyle="miter"/>
                      <v:textbox>
                        <w:txbxContent>
                          <w:p w14:paraId="3831E2A2" w14:textId="0A2F1813" w:rsidR="009672D8" w:rsidRPr="00DC01FA" w:rsidRDefault="009672D8" w:rsidP="009672D8">
                            <w:pPr>
                              <w:jc w:val="center"/>
                            </w:pPr>
                            <w:r>
                              <w:t>找出影響力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672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8632BA9" wp14:editId="55461B80">
                      <wp:simplePos x="0" y="0"/>
                      <wp:positionH relativeFrom="column">
                        <wp:posOffset>2040890</wp:posOffset>
                      </wp:positionH>
                      <wp:positionV relativeFrom="paragraph">
                        <wp:posOffset>1377950</wp:posOffset>
                      </wp:positionV>
                      <wp:extent cx="771525" cy="590550"/>
                      <wp:effectExtent l="0" t="0" r="28575" b="19050"/>
                      <wp:wrapNone/>
                      <wp:docPr id="7" name="圓角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5905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43ECA1D" w14:textId="73B31EF9" w:rsidR="00F253BB" w:rsidRPr="00DC01FA" w:rsidRDefault="009672D8" w:rsidP="00637798">
                                  <w:pPr>
                                    <w:jc w:val="center"/>
                                  </w:pPr>
                                  <w:r>
                                    <w:t>決定追追追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78632BA9" id="圓角矩形 7" o:spid="_x0000_s1032" style="position:absolute;margin-left:160.7pt;margin-top:108.5pt;width:60.75pt;height:4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" fillcolor="window" strokecolor="#70ad47" strokeweight="1pt">
                      <v:stroke joinstyle="miter"/>
                      <v:textbox>
                        <w:txbxContent>
                          <w:p w14:paraId="443ECA1D" w14:textId="73B31EF9" w:rsidR="00F253BB" w:rsidRPr="00DC01FA" w:rsidRDefault="009672D8" w:rsidP="00637798">
                            <w:pPr>
                              <w:jc w:val="center"/>
                            </w:pPr>
                            <w:r>
                              <w:t>決定追追追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672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66138B" wp14:editId="14037F98">
                      <wp:simplePos x="0" y="0"/>
                      <wp:positionH relativeFrom="column">
                        <wp:posOffset>1136016</wp:posOffset>
                      </wp:positionH>
                      <wp:positionV relativeFrom="paragraph">
                        <wp:posOffset>1330326</wp:posOffset>
                      </wp:positionV>
                      <wp:extent cx="838200" cy="666750"/>
                      <wp:effectExtent l="0" t="0" r="19050" b="19050"/>
                      <wp:wrapNone/>
                      <wp:docPr id="13" name="圓角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6667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2CF272" w14:textId="17E56773" w:rsidR="009672D8" w:rsidRPr="00DC01FA" w:rsidRDefault="009672D8" w:rsidP="009672D8">
                                  <w:pPr>
                                    <w:jc w:val="center"/>
                                  </w:pPr>
                                  <w:r>
                                    <w:t>投出你的決定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5366138B" id="圓角矩形 13" o:spid="_x0000_s1033" style="position:absolute;margin-left:89.45pt;margin-top:104.75pt;width:66pt;height:5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" fillcolor="window" strokecolor="#70ad47" strokeweight="1pt">
                      <v:stroke joinstyle="miter"/>
                      <v:textbox>
                        <w:txbxContent>
                          <w:p w14:paraId="572CF272" w14:textId="17E56773" w:rsidR="009672D8" w:rsidRPr="00DC01FA" w:rsidRDefault="009672D8" w:rsidP="009672D8">
                            <w:pPr>
                              <w:jc w:val="center"/>
                            </w:pPr>
                            <w:r>
                              <w:t>投出你的決定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C01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83DBB9" wp14:editId="1D536CDC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806450</wp:posOffset>
                      </wp:positionV>
                      <wp:extent cx="876300" cy="381000"/>
                      <wp:effectExtent l="0" t="0" r="19050" b="19050"/>
                      <wp:wrapNone/>
                      <wp:docPr id="6" name="圓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81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05D5DCE" w14:textId="487CC45D" w:rsidR="00F253BB" w:rsidRPr="00482621" w:rsidRDefault="00F253BB" w:rsidP="00DC01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節次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1E83DBB9" id="圓角矩形 6" o:spid="_x0000_s1034" style="position:absolute;margin-left:8.55pt;margin-top:63.5pt;width:69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" fillcolor="#5b9bd5" strokecolor="#41719c" strokeweight="1pt">
                      <v:stroke joinstyle="miter"/>
                      <v:textbox>
                        <w:txbxContent>
                          <w:p w14:paraId="105D5DCE" w14:textId="487CC45D" w:rsidR="00F253BB" w:rsidRPr="00482621" w:rsidRDefault="00F253BB" w:rsidP="00DC01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節次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C01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14A233" wp14:editId="626DC81A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1387475</wp:posOffset>
                      </wp:positionV>
                      <wp:extent cx="914400" cy="647700"/>
                      <wp:effectExtent l="0" t="0" r="19050" b="19050"/>
                      <wp:wrapNone/>
                      <wp:docPr id="3" name="圓角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477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6BF988" w14:textId="36D19F9D" w:rsidR="00F253BB" w:rsidRPr="00482621" w:rsidRDefault="00F253BB" w:rsidP="00482621">
                                  <w:pPr>
                                    <w:jc w:val="center"/>
                                  </w:pPr>
                                  <w:r w:rsidRPr="00482621">
                                    <w:rPr>
                                      <w:rFonts w:hint="eastAsia"/>
                                    </w:rPr>
                                    <w:t>學習活動與重點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0114A233" id="圓角矩形 3" o:spid="_x0000_s1035" style="position:absolute;margin-left:7.8pt;margin-top:109.25pt;width:1in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" fillcolor="#5b9bd5" strokecolor="#41719c" strokeweight="1pt">
                      <v:stroke joinstyle="miter"/>
                      <v:textbox>
                        <w:txbxContent>
                          <w:p w14:paraId="016BF988" w14:textId="36D19F9D" w:rsidR="00F253BB" w:rsidRPr="00482621" w:rsidRDefault="00F253BB" w:rsidP="00482621">
                            <w:pPr>
                              <w:jc w:val="center"/>
                            </w:pPr>
                            <w:r w:rsidRPr="00482621">
                              <w:rPr>
                                <w:rFonts w:hint="eastAsia"/>
                              </w:rPr>
                              <w:t>學習活動與重點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C01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D9E0F2" wp14:editId="42791756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2253615</wp:posOffset>
                      </wp:positionV>
                      <wp:extent cx="933450" cy="1762125"/>
                      <wp:effectExtent l="0" t="0" r="19050" b="28575"/>
                      <wp:wrapNone/>
                      <wp:docPr id="4" name="圓角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17621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ACF5FF" w14:textId="6999F0F8" w:rsidR="00F253BB" w:rsidRPr="00482621" w:rsidRDefault="00F253BB" w:rsidP="0048262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對應之學習目標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66D9E0F2" id="圓角矩形 4" o:spid="_x0000_s1036" style="position:absolute;margin-left:7.05pt;margin-top:177.45pt;width:73.5pt;height:13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" fillcolor="#5b9bd5" strokecolor="#41719c" strokeweight="1pt">
                      <v:stroke joinstyle="miter"/>
                      <v:textbox>
                        <w:txbxContent>
                          <w:p w14:paraId="69ACF5FF" w14:textId="6999F0F8" w:rsidR="00F253BB" w:rsidRPr="00482621" w:rsidRDefault="00F253BB" w:rsidP="004826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對應之學習目標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826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588406" wp14:editId="47F94EAB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111125</wp:posOffset>
                      </wp:positionV>
                      <wp:extent cx="4076700" cy="495300"/>
                      <wp:effectExtent l="0" t="0" r="19050" b="19050"/>
                      <wp:wrapNone/>
                      <wp:docPr id="1" name="圓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6700" cy="495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AE0574" w14:textId="27898667" w:rsidR="00641EE5" w:rsidRPr="004832DA" w:rsidRDefault="00641EE5" w:rsidP="00641EE5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做決定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00588406" id="圓角矩形 1" o:spid="_x0000_s1037" style="position:absolute;margin-left:88.05pt;margin-top:8.75pt;width:321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" fillcolor="white [3201]" strokecolor="#5b9bd5 [3204]" strokeweight="1pt">
                      <v:stroke joinstyle="miter"/>
                      <v:textbox>
                        <w:txbxContent>
                          <w:p w14:paraId="45AE0574" w14:textId="27898667" w:rsidR="00641EE5" w:rsidRPr="004832DA" w:rsidRDefault="00641EE5" w:rsidP="00641EE5">
                            <w:pPr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做決定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9073A1" w14:paraId="77051344" w14:textId="77777777" w:rsidTr="00F253BB">
        <w:tc>
          <w:tcPr>
            <w:tcW w:w="10456" w:type="dxa"/>
            <w:gridSpan w:val="10"/>
          </w:tcPr>
          <w:p w14:paraId="6C64EDD6" w14:textId="77777777" w:rsidR="009073A1" w:rsidRDefault="009073A1" w:rsidP="00134A19">
            <w:pPr>
              <w:spacing w:line="276" w:lineRule="auto"/>
              <w:jc w:val="center"/>
            </w:pPr>
            <w:r w:rsidRPr="006A4510">
              <w:rPr>
                <w:rFonts w:hint="eastAsia"/>
                <w:sz w:val="28"/>
              </w:rPr>
              <w:t>設計依據</w:t>
            </w:r>
          </w:p>
        </w:tc>
      </w:tr>
      <w:tr w:rsidR="009073A1" w14:paraId="2A1C9DC3" w14:textId="77777777" w:rsidTr="004A7254">
        <w:tc>
          <w:tcPr>
            <w:tcW w:w="3823" w:type="dxa"/>
            <w:gridSpan w:val="2"/>
          </w:tcPr>
          <w:p w14:paraId="18C10088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領域</w:t>
            </w:r>
          </w:p>
        </w:tc>
        <w:tc>
          <w:tcPr>
            <w:tcW w:w="3316" w:type="dxa"/>
            <w:gridSpan w:val="4"/>
          </w:tcPr>
          <w:p w14:paraId="3F3E1961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綜合活動領域</w:t>
            </w:r>
          </w:p>
        </w:tc>
        <w:tc>
          <w:tcPr>
            <w:tcW w:w="3317" w:type="dxa"/>
            <w:gridSpan w:val="4"/>
          </w:tcPr>
          <w:p w14:paraId="4C606C03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健康與體育領域</w:t>
            </w:r>
          </w:p>
        </w:tc>
      </w:tr>
      <w:tr w:rsidR="004A7254" w14:paraId="348EA3A1" w14:textId="77777777" w:rsidTr="004A7254">
        <w:tc>
          <w:tcPr>
            <w:tcW w:w="1413" w:type="dxa"/>
            <w:vMerge w:val="restart"/>
          </w:tcPr>
          <w:p w14:paraId="26DD002F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核心素養</w:t>
            </w:r>
          </w:p>
        </w:tc>
        <w:tc>
          <w:tcPr>
            <w:tcW w:w="2410" w:type="dxa"/>
          </w:tcPr>
          <w:p w14:paraId="075CC359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總綱核心素養</w:t>
            </w:r>
          </w:p>
        </w:tc>
        <w:tc>
          <w:tcPr>
            <w:tcW w:w="3316" w:type="dxa"/>
            <w:gridSpan w:val="4"/>
          </w:tcPr>
          <w:p w14:paraId="0CBEF09F" w14:textId="08FB1C14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面向：</w:t>
            </w:r>
            <w:r w:rsidRPr="003F778F">
              <w:rPr>
                <w:rFonts w:hint="eastAsia"/>
              </w:rPr>
              <w:t>A</w:t>
            </w:r>
            <w:r w:rsidRPr="003F778F">
              <w:rPr>
                <w:rFonts w:hint="eastAsia"/>
              </w:rPr>
              <w:t>自主行動</w:t>
            </w:r>
          </w:p>
          <w:p w14:paraId="1421BB96" w14:textId="20262C67" w:rsidR="004A7254" w:rsidRDefault="004A7254" w:rsidP="00814B4A">
            <w:pPr>
              <w:spacing w:line="276" w:lineRule="auto"/>
            </w:pPr>
            <w:r>
              <w:rPr>
                <w:rFonts w:hint="eastAsia"/>
              </w:rPr>
              <w:t>項目：</w:t>
            </w:r>
            <w:r w:rsidR="00814B4A" w:rsidRPr="003F778F">
              <w:rPr>
                <w:rFonts w:hint="eastAsia"/>
              </w:rPr>
              <w:t>A</w:t>
            </w:r>
            <w:r w:rsidR="00814B4A">
              <w:rPr>
                <w:rFonts w:hint="eastAsia"/>
              </w:rPr>
              <w:t>2</w:t>
            </w:r>
            <w:r w:rsidR="00814B4A">
              <w:rPr>
                <w:rFonts w:hint="eastAsia"/>
              </w:rPr>
              <w:t>系統思考與解決問題</w:t>
            </w:r>
          </w:p>
        </w:tc>
        <w:tc>
          <w:tcPr>
            <w:tcW w:w="3317" w:type="dxa"/>
            <w:gridSpan w:val="4"/>
          </w:tcPr>
          <w:p w14:paraId="508E7A08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面向：</w:t>
            </w:r>
            <w:r w:rsidRPr="003F778F">
              <w:rPr>
                <w:rFonts w:hint="eastAsia"/>
              </w:rPr>
              <w:t>A</w:t>
            </w:r>
            <w:r w:rsidRPr="003F778F">
              <w:rPr>
                <w:rFonts w:hint="eastAsia"/>
              </w:rPr>
              <w:t>自主行動</w:t>
            </w:r>
          </w:p>
          <w:p w14:paraId="6C0C726D" w14:textId="530B14F7" w:rsidR="004A7254" w:rsidRDefault="004A7254" w:rsidP="00814B4A">
            <w:pPr>
              <w:spacing w:line="276" w:lineRule="auto"/>
            </w:pPr>
            <w:r>
              <w:rPr>
                <w:rFonts w:hint="eastAsia"/>
              </w:rPr>
              <w:t>項目：</w:t>
            </w:r>
            <w:r w:rsidR="00641EE5" w:rsidRPr="00641EE5">
              <w:rPr>
                <w:rFonts w:hint="eastAsia"/>
              </w:rPr>
              <w:t>A2</w:t>
            </w:r>
            <w:r w:rsidR="00641EE5" w:rsidRPr="00641EE5">
              <w:rPr>
                <w:rFonts w:hint="eastAsia"/>
              </w:rPr>
              <w:t>系統思考與解決問題</w:t>
            </w:r>
          </w:p>
        </w:tc>
      </w:tr>
      <w:tr w:rsidR="004A7254" w14:paraId="7522A456" w14:textId="77777777" w:rsidTr="004A7254">
        <w:tc>
          <w:tcPr>
            <w:tcW w:w="1413" w:type="dxa"/>
            <w:vMerge/>
          </w:tcPr>
          <w:p w14:paraId="5F281DD8" w14:textId="77777777" w:rsidR="004A7254" w:rsidRDefault="004A7254" w:rsidP="00134A19">
            <w:pPr>
              <w:spacing w:line="276" w:lineRule="auto"/>
            </w:pPr>
          </w:p>
        </w:tc>
        <w:tc>
          <w:tcPr>
            <w:tcW w:w="2410" w:type="dxa"/>
          </w:tcPr>
          <w:p w14:paraId="210DD6D0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領域核心素養</w:t>
            </w:r>
          </w:p>
        </w:tc>
        <w:tc>
          <w:tcPr>
            <w:tcW w:w="3316" w:type="dxa"/>
            <w:gridSpan w:val="4"/>
          </w:tcPr>
          <w:p w14:paraId="0CAF20B3" w14:textId="77777777" w:rsidR="00814B4A" w:rsidRDefault="00814B4A" w:rsidP="00134A19">
            <w:pPr>
              <w:spacing w:line="276" w:lineRule="auto"/>
            </w:pPr>
            <w:r w:rsidRPr="00814B4A">
              <w:rPr>
                <w:rFonts w:hint="eastAsia"/>
              </w:rPr>
              <w:t>綜</w:t>
            </w:r>
            <w:r w:rsidRPr="00814B4A">
              <w:rPr>
                <w:rFonts w:hint="eastAsia"/>
              </w:rPr>
              <w:t>-E-A2</w:t>
            </w:r>
          </w:p>
          <w:p w14:paraId="2AF6C042" w14:textId="4D0D2772" w:rsidR="004A7254" w:rsidRDefault="00814B4A" w:rsidP="00134A19">
            <w:pPr>
              <w:spacing w:line="276" w:lineRule="auto"/>
            </w:pPr>
            <w:r w:rsidRPr="00814B4A">
              <w:rPr>
                <w:rFonts w:hint="eastAsia"/>
              </w:rPr>
              <w:t>探索學習方法，培養思考能力與自律負責的態度，並透過體驗與實踐解決日常生活問題。</w:t>
            </w:r>
          </w:p>
        </w:tc>
        <w:tc>
          <w:tcPr>
            <w:tcW w:w="3317" w:type="dxa"/>
            <w:gridSpan w:val="4"/>
          </w:tcPr>
          <w:p w14:paraId="05ED9545" w14:textId="2C7F7507" w:rsidR="006A4510" w:rsidRDefault="006A4510" w:rsidP="00134A19">
            <w:pPr>
              <w:spacing w:line="276" w:lineRule="auto"/>
            </w:pPr>
            <w:r>
              <w:rPr>
                <w:rFonts w:hint="eastAsia"/>
              </w:rPr>
              <w:t>健體</w:t>
            </w:r>
            <w:r>
              <w:rPr>
                <w:rFonts w:hint="eastAsia"/>
              </w:rPr>
              <w:t>-</w:t>
            </w:r>
            <w:r>
              <w:t>E</w:t>
            </w:r>
            <w:r>
              <w:rPr>
                <w:rFonts w:hint="eastAsia"/>
              </w:rPr>
              <w:t>-</w:t>
            </w:r>
            <w:r>
              <w:t>A2</w:t>
            </w:r>
          </w:p>
          <w:p w14:paraId="573A5D85" w14:textId="47A5C8C8" w:rsidR="004A7254" w:rsidRDefault="006A4510" w:rsidP="00134A19">
            <w:pPr>
              <w:spacing w:line="276" w:lineRule="auto"/>
            </w:pPr>
            <w:r>
              <w:rPr>
                <w:rFonts w:hint="eastAsia"/>
              </w:rPr>
              <w:t>具備探索身體活動與健康生活問題的思考能力，並透過體驗與實踐，處理日常生活中運動與健康的問題。</w:t>
            </w:r>
          </w:p>
        </w:tc>
      </w:tr>
      <w:tr w:rsidR="004A7254" w14:paraId="6F013F90" w14:textId="77777777" w:rsidTr="004A7254">
        <w:tc>
          <w:tcPr>
            <w:tcW w:w="1413" w:type="dxa"/>
            <w:vMerge w:val="restart"/>
          </w:tcPr>
          <w:p w14:paraId="4D075C18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主題</w:t>
            </w:r>
          </w:p>
        </w:tc>
        <w:tc>
          <w:tcPr>
            <w:tcW w:w="2410" w:type="dxa"/>
          </w:tcPr>
          <w:p w14:paraId="2E64F171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主題軸</w:t>
            </w:r>
          </w:p>
        </w:tc>
        <w:tc>
          <w:tcPr>
            <w:tcW w:w="3316" w:type="dxa"/>
            <w:gridSpan w:val="4"/>
          </w:tcPr>
          <w:p w14:paraId="718F4507" w14:textId="63BFEE50" w:rsidR="004A7254" w:rsidRDefault="004A7254" w:rsidP="00134A19">
            <w:pPr>
              <w:spacing w:line="276" w:lineRule="auto"/>
            </w:pPr>
            <w:r>
              <w:t>1.</w:t>
            </w:r>
            <w:r>
              <w:rPr>
                <w:rFonts w:hint="eastAsia"/>
              </w:rPr>
              <w:t>自我與生涯發展</w:t>
            </w:r>
          </w:p>
        </w:tc>
        <w:tc>
          <w:tcPr>
            <w:tcW w:w="3317" w:type="dxa"/>
            <w:gridSpan w:val="4"/>
          </w:tcPr>
          <w:p w14:paraId="20581A9A" w14:textId="1EBFC136" w:rsidR="004A7254" w:rsidRDefault="00E81B9E" w:rsidP="00134A19">
            <w:pPr>
              <w:spacing w:line="276" w:lineRule="auto"/>
            </w:pPr>
            <w:r>
              <w:t>F.</w:t>
            </w:r>
            <w:r>
              <w:rPr>
                <w:rFonts w:hint="eastAsia"/>
              </w:rPr>
              <w:t>身心健康與疾病預防</w:t>
            </w:r>
          </w:p>
        </w:tc>
      </w:tr>
      <w:tr w:rsidR="004A7254" w14:paraId="2BD2DC52" w14:textId="77777777" w:rsidTr="004A7254">
        <w:tc>
          <w:tcPr>
            <w:tcW w:w="1413" w:type="dxa"/>
            <w:vMerge/>
          </w:tcPr>
          <w:p w14:paraId="1DF06B4E" w14:textId="77777777" w:rsidR="004A7254" w:rsidRDefault="004A7254" w:rsidP="00134A19">
            <w:pPr>
              <w:spacing w:line="276" w:lineRule="auto"/>
            </w:pPr>
          </w:p>
        </w:tc>
        <w:tc>
          <w:tcPr>
            <w:tcW w:w="2410" w:type="dxa"/>
          </w:tcPr>
          <w:p w14:paraId="2B5149B5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主題項目</w:t>
            </w:r>
          </w:p>
        </w:tc>
        <w:tc>
          <w:tcPr>
            <w:tcW w:w="3316" w:type="dxa"/>
            <w:gridSpan w:val="4"/>
          </w:tcPr>
          <w:p w14:paraId="68856B56" w14:textId="4EC71F8B" w:rsidR="006A4510" w:rsidRDefault="006A4510" w:rsidP="00134A19">
            <w:pPr>
              <w:spacing w:line="276" w:lineRule="auto"/>
            </w:pPr>
            <w:r>
              <w:rPr>
                <w:rFonts w:hint="eastAsia"/>
              </w:rPr>
              <w:t>b.</w:t>
            </w:r>
            <w:r w:rsidR="00D97175">
              <w:rPr>
                <w:rFonts w:hint="eastAsia"/>
              </w:rPr>
              <w:t>自主</w:t>
            </w:r>
            <w:r>
              <w:rPr>
                <w:rFonts w:hint="eastAsia"/>
              </w:rPr>
              <w:t>學習與管理</w:t>
            </w:r>
          </w:p>
        </w:tc>
        <w:tc>
          <w:tcPr>
            <w:tcW w:w="3317" w:type="dxa"/>
            <w:gridSpan w:val="4"/>
          </w:tcPr>
          <w:p w14:paraId="6173A020" w14:textId="1897B972" w:rsidR="00E81B9E" w:rsidRDefault="00E81B9E" w:rsidP="00134A19">
            <w:pPr>
              <w:spacing w:line="276" w:lineRule="auto"/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健康心理</w:t>
            </w:r>
          </w:p>
        </w:tc>
      </w:tr>
      <w:tr w:rsidR="004A7254" w14:paraId="6837DEA3" w14:textId="77777777" w:rsidTr="004A7254">
        <w:tc>
          <w:tcPr>
            <w:tcW w:w="1413" w:type="dxa"/>
            <w:vMerge w:val="restart"/>
          </w:tcPr>
          <w:p w14:paraId="535AF075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學習重點</w:t>
            </w:r>
          </w:p>
        </w:tc>
        <w:tc>
          <w:tcPr>
            <w:tcW w:w="2410" w:type="dxa"/>
          </w:tcPr>
          <w:p w14:paraId="62C79AF5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學習表現</w:t>
            </w:r>
          </w:p>
        </w:tc>
        <w:tc>
          <w:tcPr>
            <w:tcW w:w="3316" w:type="dxa"/>
            <w:gridSpan w:val="4"/>
          </w:tcPr>
          <w:p w14:paraId="1E909CC5" w14:textId="7424D93F" w:rsidR="006A4510" w:rsidRPr="00AD4109" w:rsidRDefault="006A4510" w:rsidP="00134A19">
            <w:pPr>
              <w:spacing w:line="276" w:lineRule="auto"/>
            </w:pPr>
            <w:r>
              <w:t>1b</w:t>
            </w:r>
            <w:r>
              <w:rPr>
                <w:rFonts w:hint="eastAsia"/>
              </w:rPr>
              <w:t xml:space="preserve">-III 1 </w:t>
            </w:r>
            <w:r>
              <w:rPr>
                <w:rFonts w:hint="eastAsia"/>
              </w:rPr>
              <w:t>規劃與執行學習計</w:t>
            </w:r>
            <w:r>
              <w:rPr>
                <w:rFonts w:hint="eastAsia"/>
              </w:rPr>
              <w:lastRenderedPageBreak/>
              <w:t>畫，培養自律與負責的態度。</w:t>
            </w:r>
          </w:p>
        </w:tc>
        <w:tc>
          <w:tcPr>
            <w:tcW w:w="3317" w:type="dxa"/>
            <w:gridSpan w:val="4"/>
          </w:tcPr>
          <w:p w14:paraId="2CDAFD65" w14:textId="7C6E0C8D" w:rsidR="004A7254" w:rsidRDefault="002C3D74" w:rsidP="00134A19">
            <w:pPr>
              <w:spacing w:line="276" w:lineRule="auto"/>
            </w:pPr>
            <w:r>
              <w:lastRenderedPageBreak/>
              <w:t>2a</w:t>
            </w:r>
            <w:r>
              <w:rPr>
                <w:rFonts w:hint="eastAsia"/>
              </w:rPr>
              <w:t>-</w:t>
            </w:r>
            <w:r>
              <w:t>III-</w:t>
            </w:r>
            <w:r w:rsidR="006A4510">
              <w:rPr>
                <w:rFonts w:hint="eastAsia"/>
              </w:rPr>
              <w:t xml:space="preserve">1 </w:t>
            </w:r>
            <w:r w:rsidR="006A4510">
              <w:rPr>
                <w:rFonts w:hint="eastAsia"/>
              </w:rPr>
              <w:t>關注健康議題受到個</w:t>
            </w:r>
            <w:r w:rsidR="006A4510">
              <w:rPr>
                <w:rFonts w:hint="eastAsia"/>
              </w:rPr>
              <w:lastRenderedPageBreak/>
              <w:t>人、家庭、學校與社區等因素的交互作用之影響。</w:t>
            </w:r>
          </w:p>
        </w:tc>
      </w:tr>
      <w:tr w:rsidR="004A7254" w14:paraId="6B5B4884" w14:textId="77777777" w:rsidTr="004A7254">
        <w:tc>
          <w:tcPr>
            <w:tcW w:w="1413" w:type="dxa"/>
            <w:vMerge/>
          </w:tcPr>
          <w:p w14:paraId="4264EFFA" w14:textId="77777777" w:rsidR="004A7254" w:rsidRDefault="004A7254" w:rsidP="00134A19">
            <w:pPr>
              <w:spacing w:line="276" w:lineRule="auto"/>
            </w:pPr>
          </w:p>
        </w:tc>
        <w:tc>
          <w:tcPr>
            <w:tcW w:w="2410" w:type="dxa"/>
          </w:tcPr>
          <w:p w14:paraId="35571EB7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學習內容</w:t>
            </w:r>
          </w:p>
        </w:tc>
        <w:tc>
          <w:tcPr>
            <w:tcW w:w="3316" w:type="dxa"/>
            <w:gridSpan w:val="4"/>
          </w:tcPr>
          <w:p w14:paraId="6A42249A" w14:textId="538BC9A8" w:rsidR="00AD4109" w:rsidRPr="00AD4109" w:rsidRDefault="006A4510" w:rsidP="00134A19">
            <w:pPr>
              <w:spacing w:line="276" w:lineRule="auto"/>
            </w:pPr>
            <w:r>
              <w:t>Ab</w:t>
            </w:r>
            <w:r>
              <w:rPr>
                <w:rFonts w:hint="eastAsia"/>
              </w:rPr>
              <w:t>-</w:t>
            </w:r>
            <w:r>
              <w:t>III</w:t>
            </w:r>
            <w:r>
              <w:rPr>
                <w:rFonts w:hint="eastAsia"/>
              </w:rPr>
              <w:t>-</w:t>
            </w:r>
            <w:r>
              <w:t>1</w:t>
            </w:r>
            <w:r>
              <w:rPr>
                <w:rFonts w:hint="eastAsia"/>
              </w:rPr>
              <w:t>學習計畫的規劃與執行。</w:t>
            </w:r>
          </w:p>
        </w:tc>
        <w:tc>
          <w:tcPr>
            <w:tcW w:w="3317" w:type="dxa"/>
            <w:gridSpan w:val="4"/>
          </w:tcPr>
          <w:p w14:paraId="068304C9" w14:textId="5CDAE873" w:rsidR="004A7254" w:rsidRDefault="00641EE5" w:rsidP="00641EE5">
            <w:pPr>
              <w:spacing w:line="276" w:lineRule="auto"/>
            </w:pPr>
            <w:r>
              <w:t>Bb</w:t>
            </w:r>
            <w:r>
              <w:rPr>
                <w:rFonts w:hint="eastAsia"/>
              </w:rPr>
              <w:t>-</w:t>
            </w:r>
            <w:r>
              <w:t>I-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吸菸與飲酒的危害及拒絕二手菸的方法</w:t>
            </w:r>
          </w:p>
        </w:tc>
      </w:tr>
      <w:tr w:rsidR="004A7254" w14:paraId="1808DB42" w14:textId="77777777" w:rsidTr="00F253BB">
        <w:tc>
          <w:tcPr>
            <w:tcW w:w="1413" w:type="dxa"/>
            <w:vMerge w:val="restart"/>
          </w:tcPr>
          <w:p w14:paraId="27F9E452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議題融入</w:t>
            </w:r>
          </w:p>
        </w:tc>
        <w:tc>
          <w:tcPr>
            <w:tcW w:w="2410" w:type="dxa"/>
          </w:tcPr>
          <w:p w14:paraId="38B8D4B6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實質內涵</w:t>
            </w:r>
          </w:p>
        </w:tc>
        <w:tc>
          <w:tcPr>
            <w:tcW w:w="6633" w:type="dxa"/>
            <w:gridSpan w:val="8"/>
          </w:tcPr>
          <w:p w14:paraId="17D3163D" w14:textId="0CBB2B94" w:rsidR="004A7254" w:rsidRDefault="00814B4A" w:rsidP="00134A19">
            <w:pPr>
              <w:spacing w:line="276" w:lineRule="auto"/>
            </w:pPr>
            <w:r w:rsidRPr="00814B4A">
              <w:rPr>
                <w:rFonts w:hint="eastAsia"/>
              </w:rPr>
              <w:t>品德教育</w:t>
            </w:r>
            <w:r w:rsidRPr="00814B4A">
              <w:rPr>
                <w:rFonts w:hint="eastAsia"/>
              </w:rPr>
              <w:t>-</w:t>
            </w:r>
            <w:r w:rsidRPr="00814B4A">
              <w:rPr>
                <w:rFonts w:hint="eastAsia"/>
              </w:rPr>
              <w:t>品德實踐能力與行動</w:t>
            </w:r>
          </w:p>
        </w:tc>
      </w:tr>
      <w:tr w:rsidR="004A7254" w14:paraId="682D0AE3" w14:textId="77777777" w:rsidTr="00F253BB">
        <w:tc>
          <w:tcPr>
            <w:tcW w:w="1413" w:type="dxa"/>
            <w:vMerge/>
          </w:tcPr>
          <w:p w14:paraId="26D03630" w14:textId="77777777" w:rsidR="004A7254" w:rsidRDefault="004A7254" w:rsidP="00134A19">
            <w:pPr>
              <w:spacing w:line="276" w:lineRule="auto"/>
            </w:pPr>
          </w:p>
        </w:tc>
        <w:tc>
          <w:tcPr>
            <w:tcW w:w="2410" w:type="dxa"/>
          </w:tcPr>
          <w:p w14:paraId="1CBBA6A8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所融入之學習重點</w:t>
            </w:r>
          </w:p>
        </w:tc>
        <w:tc>
          <w:tcPr>
            <w:tcW w:w="6633" w:type="dxa"/>
            <w:gridSpan w:val="8"/>
          </w:tcPr>
          <w:p w14:paraId="0C7E6673" w14:textId="5C8E2E75" w:rsidR="004A7254" w:rsidRDefault="00814B4A" w:rsidP="00814B4A">
            <w:pPr>
              <w:spacing w:line="276" w:lineRule="auto"/>
            </w:pPr>
            <w:r w:rsidRPr="00814B4A">
              <w:rPr>
                <w:rFonts w:hint="eastAsia"/>
              </w:rPr>
              <w:t>生</w:t>
            </w:r>
            <w:r w:rsidRPr="00814B4A">
              <w:rPr>
                <w:rFonts w:hint="eastAsia"/>
              </w:rPr>
              <w:t>Da-V-2</w:t>
            </w:r>
            <w:r w:rsidRPr="00814B4A">
              <w:rPr>
                <w:rFonts w:hint="eastAsia"/>
              </w:rPr>
              <w:t>道德規範與道德判斷之間的關係、衝突與因應</w:t>
            </w:r>
          </w:p>
        </w:tc>
      </w:tr>
      <w:tr w:rsidR="004A7254" w14:paraId="25BCFAC6" w14:textId="77777777" w:rsidTr="004A7254">
        <w:tc>
          <w:tcPr>
            <w:tcW w:w="3823" w:type="dxa"/>
            <w:gridSpan w:val="2"/>
          </w:tcPr>
          <w:p w14:paraId="2307A0C0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與其他領域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科目的連結</w:t>
            </w:r>
          </w:p>
        </w:tc>
        <w:tc>
          <w:tcPr>
            <w:tcW w:w="6633" w:type="dxa"/>
            <w:gridSpan w:val="8"/>
          </w:tcPr>
          <w:p w14:paraId="76AEAA02" w14:textId="66E794F9" w:rsidR="004A7254" w:rsidRDefault="004A7254" w:rsidP="00134A19">
            <w:pPr>
              <w:spacing w:line="276" w:lineRule="auto"/>
            </w:pPr>
          </w:p>
        </w:tc>
      </w:tr>
      <w:tr w:rsidR="004A7254" w14:paraId="220F037D" w14:textId="77777777" w:rsidTr="004A7254">
        <w:tc>
          <w:tcPr>
            <w:tcW w:w="3823" w:type="dxa"/>
            <w:gridSpan w:val="2"/>
          </w:tcPr>
          <w:p w14:paraId="5DED5512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教材來源</w:t>
            </w:r>
          </w:p>
        </w:tc>
        <w:tc>
          <w:tcPr>
            <w:tcW w:w="6633" w:type="dxa"/>
            <w:gridSpan w:val="8"/>
          </w:tcPr>
          <w:p w14:paraId="74E576E4" w14:textId="3908222A" w:rsidR="004A7254" w:rsidRDefault="002E03DE" w:rsidP="00134A19">
            <w:pPr>
              <w:spacing w:line="276" w:lineRule="auto"/>
            </w:pPr>
            <w:r w:rsidRPr="002E03DE">
              <w:rPr>
                <w:rFonts w:hint="eastAsia"/>
              </w:rPr>
              <w:t>改編自國小版</w:t>
            </w:r>
            <w:r w:rsidRPr="002E03DE">
              <w:rPr>
                <w:rFonts w:hint="eastAsia"/>
              </w:rPr>
              <w:t>LST</w:t>
            </w:r>
            <w:r w:rsidRPr="002E03DE">
              <w:rPr>
                <w:rFonts w:hint="eastAsia"/>
              </w:rPr>
              <w:t>生活技能訓練翻譯版</w:t>
            </w:r>
            <w:r w:rsidRPr="002E03DE">
              <w:rPr>
                <w:rFonts w:hint="eastAsia"/>
              </w:rPr>
              <w:t>+</w:t>
            </w:r>
            <w:r w:rsidRPr="002E03DE">
              <w:rPr>
                <w:rFonts w:hint="eastAsia"/>
              </w:rPr>
              <w:t>自編</w:t>
            </w:r>
          </w:p>
        </w:tc>
      </w:tr>
      <w:tr w:rsidR="004A7254" w14:paraId="346AB1B4" w14:textId="77777777" w:rsidTr="004832DA">
        <w:tc>
          <w:tcPr>
            <w:tcW w:w="1413" w:type="dxa"/>
          </w:tcPr>
          <w:p w14:paraId="35059339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教學設備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資源</w:t>
            </w:r>
          </w:p>
        </w:tc>
        <w:tc>
          <w:tcPr>
            <w:tcW w:w="3014" w:type="dxa"/>
            <w:gridSpan w:val="2"/>
          </w:tcPr>
          <w:p w14:paraId="3CF54804" w14:textId="77777777" w:rsidR="004A7254" w:rsidRDefault="004A7254" w:rsidP="00134A19">
            <w:pPr>
              <w:spacing w:line="276" w:lineRule="auto"/>
              <w:rPr>
                <w:u w:val="single"/>
              </w:rPr>
            </w:pPr>
            <w:r w:rsidRPr="009073A1">
              <w:rPr>
                <w:rFonts w:hint="eastAsia"/>
                <w:u w:val="single"/>
              </w:rPr>
              <w:t>器材、教學簡報、書籍</w:t>
            </w:r>
          </w:p>
          <w:p w14:paraId="0EFF77A7" w14:textId="77777777" w:rsidR="00E81B9E" w:rsidRDefault="00E81B9E" w:rsidP="00023275">
            <w:pPr>
              <w:pStyle w:val="a4"/>
              <w:numPr>
                <w:ilvl w:val="0"/>
                <w:numId w:val="3"/>
              </w:numPr>
              <w:spacing w:line="276" w:lineRule="auto"/>
              <w:ind w:leftChars="0"/>
            </w:pPr>
            <w:r>
              <w:rPr>
                <w:rFonts w:hint="eastAsia"/>
              </w:rPr>
              <w:t>學生手冊</w:t>
            </w:r>
          </w:p>
          <w:p w14:paraId="3C5A6E54" w14:textId="77777777" w:rsidR="00E81B9E" w:rsidRDefault="00E81B9E" w:rsidP="00023275">
            <w:pPr>
              <w:pStyle w:val="a4"/>
              <w:numPr>
                <w:ilvl w:val="0"/>
                <w:numId w:val="3"/>
              </w:numPr>
              <w:spacing w:line="276" w:lineRule="auto"/>
              <w:ind w:leftChars="0"/>
            </w:pPr>
            <w:r>
              <w:rPr>
                <w:rFonts w:hint="eastAsia"/>
              </w:rPr>
              <w:t>教學簡報</w:t>
            </w:r>
          </w:p>
          <w:p w14:paraId="6DFFB15C" w14:textId="77777777" w:rsidR="00E81B9E" w:rsidRDefault="00E81B9E" w:rsidP="00023275">
            <w:pPr>
              <w:pStyle w:val="a4"/>
              <w:numPr>
                <w:ilvl w:val="0"/>
                <w:numId w:val="3"/>
              </w:numPr>
              <w:spacing w:line="276" w:lineRule="auto"/>
              <w:ind w:leftChars="0"/>
            </w:pPr>
            <w:r>
              <w:rPr>
                <w:rFonts w:hint="eastAsia"/>
              </w:rPr>
              <w:t>相關書籍及圖片</w:t>
            </w:r>
          </w:p>
          <w:p w14:paraId="6F829A41" w14:textId="77777777" w:rsidR="00814B4A" w:rsidRDefault="00814B4A" w:rsidP="00023275">
            <w:pPr>
              <w:pStyle w:val="a4"/>
              <w:numPr>
                <w:ilvl w:val="0"/>
                <w:numId w:val="3"/>
              </w:numPr>
              <w:spacing w:line="276" w:lineRule="auto"/>
              <w:ind w:leftChars="0"/>
            </w:pPr>
            <w:r>
              <w:rPr>
                <w:rFonts w:hint="eastAsia"/>
              </w:rPr>
              <w:t>電腦</w:t>
            </w:r>
          </w:p>
          <w:p w14:paraId="31EDD01E" w14:textId="0CAB56A9" w:rsidR="00814B4A" w:rsidRPr="00E81B9E" w:rsidRDefault="00814B4A" w:rsidP="00023275">
            <w:pPr>
              <w:pStyle w:val="a4"/>
              <w:numPr>
                <w:ilvl w:val="0"/>
                <w:numId w:val="3"/>
              </w:numPr>
              <w:spacing w:line="276" w:lineRule="auto"/>
              <w:ind w:leftChars="0"/>
            </w:pPr>
            <w:r>
              <w:rPr>
                <w:rFonts w:hint="eastAsia"/>
              </w:rPr>
              <w:t>投影設備</w:t>
            </w:r>
          </w:p>
        </w:tc>
        <w:tc>
          <w:tcPr>
            <w:tcW w:w="3014" w:type="dxa"/>
            <w:gridSpan w:val="4"/>
          </w:tcPr>
          <w:p w14:paraId="04F87255" w14:textId="77777777" w:rsidR="004A7254" w:rsidRDefault="004A7254" w:rsidP="00134A19">
            <w:pPr>
              <w:spacing w:line="276" w:lineRule="auto"/>
              <w:rPr>
                <w:u w:val="single"/>
              </w:rPr>
            </w:pPr>
            <w:r w:rsidRPr="009073A1">
              <w:rPr>
                <w:rFonts w:hint="eastAsia"/>
                <w:u w:val="single"/>
              </w:rPr>
              <w:t>教具</w:t>
            </w:r>
          </w:p>
          <w:p w14:paraId="137D1259" w14:textId="6A9598BA" w:rsidR="00957EA2" w:rsidRPr="002E03DE" w:rsidRDefault="00957EA2" w:rsidP="00023275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紙球</w:t>
            </w:r>
          </w:p>
          <w:p w14:paraId="2334C984" w14:textId="77777777" w:rsidR="00134A19" w:rsidRDefault="00957EA2" w:rsidP="00023275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數字巧拼</w:t>
            </w:r>
          </w:p>
          <w:p w14:paraId="21A14034" w14:textId="77777777" w:rsidR="00957EA2" w:rsidRDefault="00957EA2" w:rsidP="00023275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扁帶</w:t>
            </w:r>
          </w:p>
          <w:p w14:paraId="0B55E3A5" w14:textId="0E885DF6" w:rsidR="0097162D" w:rsidRPr="002E03DE" w:rsidRDefault="0097162D" w:rsidP="00023275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分組任務卡</w:t>
            </w:r>
          </w:p>
        </w:tc>
        <w:tc>
          <w:tcPr>
            <w:tcW w:w="3015" w:type="dxa"/>
            <w:gridSpan w:val="3"/>
          </w:tcPr>
          <w:p w14:paraId="790AF51F" w14:textId="77777777" w:rsidR="004A7254" w:rsidRPr="009073A1" w:rsidRDefault="004A7254" w:rsidP="00134A19">
            <w:pPr>
              <w:spacing w:line="276" w:lineRule="auto"/>
              <w:rPr>
                <w:u w:val="single"/>
              </w:rPr>
            </w:pPr>
            <w:r w:rsidRPr="009073A1">
              <w:rPr>
                <w:rFonts w:hint="eastAsia"/>
                <w:u w:val="single"/>
              </w:rPr>
              <w:t>教材包</w:t>
            </w:r>
          </w:p>
        </w:tc>
      </w:tr>
      <w:tr w:rsidR="004A7254" w14:paraId="5D8506C7" w14:textId="77777777" w:rsidTr="009073A1">
        <w:tc>
          <w:tcPr>
            <w:tcW w:w="10456" w:type="dxa"/>
            <w:gridSpan w:val="10"/>
          </w:tcPr>
          <w:p w14:paraId="7C302193" w14:textId="77777777" w:rsidR="004A7254" w:rsidRDefault="004A7254" w:rsidP="00134A19">
            <w:pPr>
              <w:spacing w:line="276" w:lineRule="auto"/>
              <w:jc w:val="center"/>
            </w:pPr>
            <w:r w:rsidRPr="002C3D74">
              <w:rPr>
                <w:rFonts w:hint="eastAsia"/>
                <w:sz w:val="28"/>
              </w:rPr>
              <w:t>學習目標</w:t>
            </w:r>
          </w:p>
        </w:tc>
      </w:tr>
      <w:tr w:rsidR="004A7254" w14:paraId="6C4A9866" w14:textId="77777777" w:rsidTr="009073A1">
        <w:tc>
          <w:tcPr>
            <w:tcW w:w="10456" w:type="dxa"/>
            <w:gridSpan w:val="10"/>
          </w:tcPr>
          <w:p w14:paraId="7FF608AC" w14:textId="77777777" w:rsidR="00814B4A" w:rsidRDefault="00814B4A" w:rsidP="00023275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</w:pPr>
            <w:r>
              <w:rPr>
                <w:rFonts w:hint="eastAsia"/>
              </w:rPr>
              <w:t>瞭解不同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同樣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的人在同樣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不同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的狀況下，可能會做出不同的決定。</w:t>
            </w:r>
          </w:p>
          <w:p w14:paraId="1CB79E34" w14:textId="77777777" w:rsidR="00814B4A" w:rsidRDefault="00814B4A" w:rsidP="00023275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</w:pPr>
            <w:r>
              <w:rPr>
                <w:rFonts w:hint="eastAsia"/>
              </w:rPr>
              <w:t>利用做決定的方式，分析決定或問題的原因。</w:t>
            </w:r>
          </w:p>
          <w:p w14:paraId="4B3D0423" w14:textId="77777777" w:rsidR="00814B4A" w:rsidRDefault="00814B4A" w:rsidP="00023275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</w:pPr>
            <w:r>
              <w:rPr>
                <w:rFonts w:hint="eastAsia"/>
              </w:rPr>
              <w:t>找出改善問題的多元策略。</w:t>
            </w:r>
          </w:p>
          <w:p w14:paraId="5361DC3B" w14:textId="37481A9B" w:rsidR="004A7254" w:rsidRDefault="00814B4A" w:rsidP="00023275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</w:pPr>
            <w:r>
              <w:rPr>
                <w:rFonts w:hint="eastAsia"/>
              </w:rPr>
              <w:t>熟悉做決定的三步驟：</w:t>
            </w:r>
            <w:r>
              <w:rPr>
                <w:rFonts w:hint="eastAsia"/>
              </w:rPr>
              <w:t>stop</w:t>
            </w:r>
            <w:r>
              <w:sym w:font="Wingdings" w:char="F0E0"/>
            </w:r>
            <w:r>
              <w:rPr>
                <w:rFonts w:hint="eastAsia"/>
              </w:rPr>
              <w:t>think</w:t>
            </w:r>
            <w:r>
              <w:sym w:font="Wingdings" w:char="F0E0"/>
            </w:r>
            <w:r>
              <w:rPr>
                <w:rFonts w:hint="eastAsia"/>
              </w:rPr>
              <w:t>go</w:t>
            </w:r>
          </w:p>
        </w:tc>
      </w:tr>
      <w:tr w:rsidR="004A7254" w14:paraId="27DFD405" w14:textId="77777777" w:rsidTr="009073A1">
        <w:tc>
          <w:tcPr>
            <w:tcW w:w="10456" w:type="dxa"/>
            <w:gridSpan w:val="10"/>
          </w:tcPr>
          <w:p w14:paraId="04C58083" w14:textId="77777777" w:rsidR="004A7254" w:rsidRDefault="004A7254" w:rsidP="00134A19">
            <w:pPr>
              <w:spacing w:line="276" w:lineRule="auto"/>
              <w:jc w:val="center"/>
            </w:pPr>
            <w:r w:rsidRPr="002C3D74">
              <w:rPr>
                <w:rFonts w:hint="eastAsia"/>
                <w:sz w:val="28"/>
              </w:rPr>
              <w:t>單元主題介紹</w:t>
            </w:r>
          </w:p>
        </w:tc>
      </w:tr>
      <w:tr w:rsidR="004A7254" w14:paraId="29B599C1" w14:textId="77777777" w:rsidTr="009073A1">
        <w:tc>
          <w:tcPr>
            <w:tcW w:w="10456" w:type="dxa"/>
            <w:gridSpan w:val="10"/>
          </w:tcPr>
          <w:p w14:paraId="50D580A8" w14:textId="54902675" w:rsidR="00814B4A" w:rsidRDefault="00E06AA2" w:rsidP="0097162D">
            <w:pPr>
              <w:spacing w:line="276" w:lineRule="auto"/>
            </w:pPr>
            <w:r>
              <w:rPr>
                <w:rFonts w:hint="eastAsia"/>
              </w:rPr>
              <w:t xml:space="preserve">　　做</w:t>
            </w:r>
            <w:r w:rsidR="00814B4A">
              <w:rPr>
                <w:rFonts w:hint="eastAsia"/>
              </w:rPr>
              <w:t>決定與其他行為一樣，也會變成一種習慣。兒</w:t>
            </w:r>
            <w:r w:rsidR="0097162D">
              <w:rPr>
                <w:rFonts w:hint="eastAsia"/>
              </w:rPr>
              <w:t>童在成長的期間習慣於魯莽且不經思考的做決定，容易導致他們習慣於這個行為模式</w:t>
            </w:r>
            <w:r w:rsidR="00814B4A">
              <w:rPr>
                <w:rFonts w:hint="eastAsia"/>
              </w:rPr>
              <w:t>。反之，兒童若被鼓勵要很仔細地深思熟慮，就可培養出正面的習慣</w:t>
            </w:r>
            <w:r w:rsidR="0097162D">
              <w:rPr>
                <w:rFonts w:hint="eastAsia"/>
              </w:rPr>
              <w:t>可以讓他們在受到外界因素影響需要做決定時，可以更多的聆聽並且覺察自己真實的想法。兒童在成長的過程中，會遇到不同階段任務需要做決定，例如：同儕邀請抽菸、長輩邀請喝酒</w:t>
            </w:r>
            <w:r w:rsidR="0097162D">
              <w:t>…</w:t>
            </w:r>
            <w:r w:rsidR="0097162D">
              <w:rPr>
                <w:rFonts w:hint="eastAsia"/>
              </w:rPr>
              <w:t>，若這個時候兒童能夠停下來覺察自己真實的想法</w:t>
            </w:r>
            <w:r w:rsidR="00F64717">
              <w:rPr>
                <w:rFonts w:hint="eastAsia"/>
              </w:rPr>
              <w:t>，清楚知道自己如何做出決定</w:t>
            </w:r>
            <w:r w:rsidR="0097162D">
              <w:rPr>
                <w:rFonts w:hint="eastAsia"/>
              </w:rPr>
              <w:t>，</w:t>
            </w:r>
            <w:r w:rsidR="00F64717">
              <w:rPr>
                <w:rFonts w:hint="eastAsia"/>
              </w:rPr>
              <w:t>並</w:t>
            </w:r>
            <w:r w:rsidR="0097162D">
              <w:rPr>
                <w:rFonts w:hint="eastAsia"/>
              </w:rPr>
              <w:t>思考背後原因同時使用</w:t>
            </w:r>
            <w:r w:rsidR="0097162D" w:rsidRPr="00E54AFE">
              <w:rPr>
                <w:color w:val="FF0000"/>
              </w:rPr>
              <w:t>stop think go</w:t>
            </w:r>
            <w:r w:rsidR="0097162D">
              <w:rPr>
                <w:rFonts w:hint="eastAsia"/>
              </w:rPr>
              <w:t>的方式，可以讓孩子在每個需要做決定的十字路口，進行合宜的選擇。</w:t>
            </w:r>
          </w:p>
        </w:tc>
      </w:tr>
      <w:tr w:rsidR="004A7254" w14:paraId="229F516A" w14:textId="77777777" w:rsidTr="00F253BB">
        <w:tc>
          <w:tcPr>
            <w:tcW w:w="10456" w:type="dxa"/>
            <w:gridSpan w:val="10"/>
          </w:tcPr>
          <w:p w14:paraId="36D84A18" w14:textId="77777777" w:rsidR="004A7254" w:rsidRDefault="004A7254" w:rsidP="00134A19">
            <w:pPr>
              <w:spacing w:line="276" w:lineRule="auto"/>
              <w:jc w:val="center"/>
            </w:pPr>
            <w:r w:rsidRPr="00FB0729">
              <w:rPr>
                <w:rFonts w:hint="eastAsia"/>
                <w:sz w:val="28"/>
              </w:rPr>
              <w:t>教學活動設計</w:t>
            </w:r>
          </w:p>
        </w:tc>
      </w:tr>
      <w:tr w:rsidR="004A7254" w14:paraId="0F86C782" w14:textId="77777777" w:rsidTr="00662CBA">
        <w:tc>
          <w:tcPr>
            <w:tcW w:w="5524" w:type="dxa"/>
            <w:gridSpan w:val="4"/>
          </w:tcPr>
          <w:p w14:paraId="5503090D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教學活動內容及實施方式</w:t>
            </w:r>
          </w:p>
        </w:tc>
        <w:tc>
          <w:tcPr>
            <w:tcW w:w="793" w:type="dxa"/>
          </w:tcPr>
          <w:p w14:paraId="707F24BE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時間</w:t>
            </w:r>
          </w:p>
        </w:tc>
        <w:tc>
          <w:tcPr>
            <w:tcW w:w="1900" w:type="dxa"/>
            <w:gridSpan w:val="3"/>
          </w:tcPr>
          <w:p w14:paraId="58B171E0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學習評量</w:t>
            </w:r>
          </w:p>
        </w:tc>
        <w:tc>
          <w:tcPr>
            <w:tcW w:w="1417" w:type="dxa"/>
          </w:tcPr>
          <w:p w14:paraId="2A6A8B19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教具</w:t>
            </w:r>
          </w:p>
        </w:tc>
        <w:tc>
          <w:tcPr>
            <w:tcW w:w="822" w:type="dxa"/>
          </w:tcPr>
          <w:p w14:paraId="54670710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備註</w:t>
            </w:r>
          </w:p>
        </w:tc>
      </w:tr>
      <w:tr w:rsidR="004A7254" w14:paraId="7A75F768" w14:textId="77777777" w:rsidTr="00662CBA">
        <w:tc>
          <w:tcPr>
            <w:tcW w:w="5524" w:type="dxa"/>
            <w:gridSpan w:val="4"/>
          </w:tcPr>
          <w:p w14:paraId="0E9E7E2B" w14:textId="09D8CE1C" w:rsidR="002C3D74" w:rsidRDefault="002C3D74" w:rsidP="00134A19">
            <w:pPr>
              <w:spacing w:line="276" w:lineRule="auto"/>
              <w:rPr>
                <w:b/>
                <w:sz w:val="28"/>
              </w:rPr>
            </w:pPr>
            <w:r w:rsidRPr="002C3D74">
              <w:rPr>
                <w:rFonts w:hint="eastAsia"/>
                <w:b/>
                <w:sz w:val="28"/>
              </w:rPr>
              <w:t>第一節</w:t>
            </w:r>
            <w:r w:rsidRPr="002C3D74">
              <w:rPr>
                <w:rFonts w:hint="eastAsia"/>
                <w:b/>
                <w:sz w:val="28"/>
              </w:rPr>
              <w:t xml:space="preserve"> </w:t>
            </w:r>
            <w:r w:rsidR="00814B4A">
              <w:rPr>
                <w:rFonts w:hint="eastAsia"/>
                <w:b/>
                <w:sz w:val="28"/>
              </w:rPr>
              <w:t>決定怎麼來</w:t>
            </w:r>
          </w:p>
          <w:p w14:paraId="5D67C3D0" w14:textId="0516CE80" w:rsidR="00110892" w:rsidRPr="00110892" w:rsidRDefault="00110892" w:rsidP="00134A19">
            <w:pPr>
              <w:spacing w:line="276" w:lineRule="auto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透過投球體驗活動讓學習者</w:t>
            </w:r>
            <w:r w:rsidR="00EE6711">
              <w:rPr>
                <w:rFonts w:hint="eastAsia"/>
                <w:b/>
                <w:szCs w:val="24"/>
              </w:rPr>
              <w:t>了解</w:t>
            </w:r>
            <w:r>
              <w:rPr>
                <w:rFonts w:hint="eastAsia"/>
                <w:b/>
                <w:szCs w:val="24"/>
              </w:rPr>
              <w:t>做決定當下</w:t>
            </w:r>
            <w:r w:rsidR="000C0EFD">
              <w:rPr>
                <w:rFonts w:hint="eastAsia"/>
                <w:b/>
                <w:szCs w:val="24"/>
              </w:rPr>
              <w:t>的</w:t>
            </w:r>
            <w:r w:rsidR="005F179C">
              <w:rPr>
                <w:rFonts w:hint="eastAsia"/>
                <w:b/>
                <w:color w:val="FF0000"/>
                <w:szCs w:val="24"/>
              </w:rPr>
              <w:t>考量</w:t>
            </w:r>
            <w:r w:rsidR="00EE6711">
              <w:rPr>
                <w:rFonts w:hint="eastAsia"/>
                <w:b/>
                <w:szCs w:val="24"/>
              </w:rPr>
              <w:t>以及思考所使用的策略，與教師對話後，能夠延伸到生活中。</w:t>
            </w:r>
          </w:p>
          <w:p w14:paraId="420671D1" w14:textId="6D4941AF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lastRenderedPageBreak/>
              <w:t>【準備活動】</w:t>
            </w:r>
          </w:p>
          <w:p w14:paraId="4B03CECA" w14:textId="3ED2515E" w:rsidR="002C3D74" w:rsidRDefault="00814B4A" w:rsidP="00023275">
            <w:pPr>
              <w:pStyle w:val="a4"/>
              <w:numPr>
                <w:ilvl w:val="0"/>
                <w:numId w:val="7"/>
              </w:numPr>
              <w:spacing w:line="276" w:lineRule="auto"/>
              <w:ind w:leftChars="0"/>
            </w:pPr>
            <w:r w:rsidRPr="00814B4A">
              <w:rPr>
                <w:rFonts w:hint="eastAsia"/>
              </w:rPr>
              <w:t>準備便利貼、紙球</w:t>
            </w:r>
            <w:r w:rsidRPr="00814B4A">
              <w:rPr>
                <w:rFonts w:hint="eastAsia"/>
              </w:rPr>
              <w:t>*6*</w:t>
            </w:r>
            <w:r w:rsidRPr="00814B4A">
              <w:rPr>
                <w:rFonts w:hint="eastAsia"/>
              </w:rPr>
              <w:t>組數、數字巧拼</w:t>
            </w:r>
            <w:r w:rsidRPr="00814B4A">
              <w:rPr>
                <w:rFonts w:hint="eastAsia"/>
              </w:rPr>
              <w:t>*9*</w:t>
            </w:r>
            <w:r w:rsidRPr="00814B4A">
              <w:rPr>
                <w:rFonts w:hint="eastAsia"/>
              </w:rPr>
              <w:t>組數、扁帶</w:t>
            </w:r>
            <w:r w:rsidRPr="00814B4A">
              <w:rPr>
                <w:rFonts w:hint="eastAsia"/>
              </w:rPr>
              <w:t>*3*</w:t>
            </w:r>
            <w:r w:rsidRPr="00814B4A">
              <w:rPr>
                <w:rFonts w:hint="eastAsia"/>
              </w:rPr>
              <w:t>組數</w:t>
            </w:r>
          </w:p>
          <w:p w14:paraId="6C20FBE3" w14:textId="0DEB8894" w:rsidR="002C3D74" w:rsidRDefault="002C3D74" w:rsidP="00023275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</w:pPr>
            <w:r>
              <w:rPr>
                <w:rFonts w:hint="eastAsia"/>
              </w:rPr>
              <w:t>引起動機</w:t>
            </w:r>
          </w:p>
          <w:p w14:paraId="2C982A2A" w14:textId="77777777" w:rsidR="002E03DE" w:rsidRDefault="00814B4A" w:rsidP="00814B4A">
            <w:pPr>
              <w:spacing w:line="276" w:lineRule="auto"/>
              <w:rPr>
                <w:b/>
                <w:u w:val="single"/>
              </w:rPr>
            </w:pPr>
            <w:r w:rsidRPr="00814B4A">
              <w:rPr>
                <w:rFonts w:hint="eastAsia"/>
              </w:rPr>
              <w:t>◎</w:t>
            </w:r>
            <w:r w:rsidRPr="00814B4A">
              <w:rPr>
                <w:rFonts w:hint="eastAsia"/>
                <w:b/>
                <w:u w:val="single"/>
              </w:rPr>
              <w:t>教學活動一：投出你的決定</w:t>
            </w:r>
          </w:p>
          <w:p w14:paraId="772AB352" w14:textId="77777777" w:rsidR="00814B4A" w:rsidRDefault="00814B4A" w:rsidP="00814B4A">
            <w:pPr>
              <w:spacing w:line="276" w:lineRule="auto"/>
            </w:pP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示意圖</w:t>
            </w:r>
            <w:r>
              <w:rPr>
                <w:rFonts w:hint="eastAsia"/>
              </w:rPr>
              <w:t>&gt;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20"/>
              <w:gridCol w:w="1720"/>
              <w:gridCol w:w="1720"/>
            </w:tblGrid>
            <w:tr w:rsidR="00957EA2" w14:paraId="49D73571" w14:textId="77777777" w:rsidTr="00957EA2">
              <w:trPr>
                <w:trHeight w:val="1002"/>
              </w:trPr>
              <w:tc>
                <w:tcPr>
                  <w:tcW w:w="1720" w:type="dxa"/>
                  <w:tcBorders>
                    <w:top w:val="single" w:sz="36" w:space="0" w:color="4472C4" w:themeColor="accent5"/>
                    <w:left w:val="single" w:sz="36" w:space="0" w:color="4472C4" w:themeColor="accent5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7558EC6" w14:textId="1DC61102" w:rsidR="00957EA2" w:rsidRPr="00957EA2" w:rsidRDefault="00957EA2" w:rsidP="00957EA2">
                  <w:pPr>
                    <w:spacing w:line="276" w:lineRule="auto"/>
                    <w:jc w:val="center"/>
                    <w:rPr>
                      <w:sz w:val="36"/>
                    </w:rPr>
                  </w:pPr>
                  <w:r w:rsidRPr="00957EA2">
                    <w:rPr>
                      <w:rFonts w:hint="eastAsia"/>
                      <w:sz w:val="36"/>
                    </w:rPr>
                    <w:t>3</w:t>
                  </w:r>
                </w:p>
              </w:tc>
              <w:tc>
                <w:tcPr>
                  <w:tcW w:w="1720" w:type="dxa"/>
                  <w:tcBorders>
                    <w:top w:val="single" w:sz="36" w:space="0" w:color="4472C4" w:themeColor="accent5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8531BD9" w14:textId="528735E5" w:rsidR="00957EA2" w:rsidRPr="00957EA2" w:rsidRDefault="00957EA2" w:rsidP="00957EA2">
                  <w:pPr>
                    <w:spacing w:line="276" w:lineRule="auto"/>
                    <w:jc w:val="center"/>
                    <w:rPr>
                      <w:sz w:val="36"/>
                    </w:rPr>
                  </w:pPr>
                  <w:r w:rsidRPr="00957EA2">
                    <w:rPr>
                      <w:rFonts w:hint="eastAsia"/>
                      <w:sz w:val="36"/>
                    </w:rPr>
                    <w:t>3</w:t>
                  </w:r>
                </w:p>
              </w:tc>
              <w:tc>
                <w:tcPr>
                  <w:tcW w:w="1720" w:type="dxa"/>
                  <w:tcBorders>
                    <w:top w:val="single" w:sz="36" w:space="0" w:color="4472C4" w:themeColor="accent5"/>
                    <w:left w:val="single" w:sz="18" w:space="0" w:color="auto"/>
                    <w:bottom w:val="single" w:sz="18" w:space="0" w:color="auto"/>
                    <w:right w:val="single" w:sz="36" w:space="0" w:color="4472C4" w:themeColor="accent5"/>
                  </w:tcBorders>
                  <w:vAlign w:val="center"/>
                </w:tcPr>
                <w:p w14:paraId="4760061C" w14:textId="282B7210" w:rsidR="00957EA2" w:rsidRPr="00957EA2" w:rsidRDefault="00957EA2" w:rsidP="00957EA2">
                  <w:pPr>
                    <w:spacing w:line="276" w:lineRule="auto"/>
                    <w:jc w:val="center"/>
                    <w:rPr>
                      <w:sz w:val="36"/>
                    </w:rPr>
                  </w:pPr>
                  <w:r w:rsidRPr="00957EA2">
                    <w:rPr>
                      <w:rFonts w:hint="eastAsia"/>
                      <w:sz w:val="36"/>
                    </w:rPr>
                    <w:t>3</w:t>
                  </w:r>
                </w:p>
              </w:tc>
            </w:tr>
            <w:tr w:rsidR="00957EA2" w14:paraId="76EE8EA3" w14:textId="77777777" w:rsidTr="00957EA2">
              <w:trPr>
                <w:trHeight w:val="1039"/>
              </w:trPr>
              <w:tc>
                <w:tcPr>
                  <w:tcW w:w="1720" w:type="dxa"/>
                  <w:tcBorders>
                    <w:top w:val="single" w:sz="18" w:space="0" w:color="auto"/>
                    <w:left w:val="single" w:sz="36" w:space="0" w:color="4472C4" w:themeColor="accent5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029FEA6" w14:textId="25C3A622" w:rsidR="00957EA2" w:rsidRPr="00957EA2" w:rsidRDefault="00957EA2" w:rsidP="00957EA2">
                  <w:pPr>
                    <w:spacing w:line="276" w:lineRule="auto"/>
                    <w:jc w:val="center"/>
                    <w:rPr>
                      <w:sz w:val="36"/>
                    </w:rPr>
                  </w:pPr>
                  <w:r w:rsidRPr="00957EA2">
                    <w:rPr>
                      <w:rFonts w:hint="eastAsia"/>
                      <w:sz w:val="36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61B14E6" w14:textId="5DC9236B" w:rsidR="00957EA2" w:rsidRPr="00957EA2" w:rsidRDefault="00957EA2" w:rsidP="00957EA2">
                  <w:pPr>
                    <w:spacing w:line="276" w:lineRule="auto"/>
                    <w:jc w:val="center"/>
                    <w:rPr>
                      <w:sz w:val="36"/>
                    </w:rPr>
                  </w:pPr>
                  <w:r w:rsidRPr="00957EA2">
                    <w:rPr>
                      <w:rFonts w:hint="eastAsia"/>
                      <w:sz w:val="36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36" w:space="0" w:color="4472C4" w:themeColor="accent5"/>
                  </w:tcBorders>
                  <w:vAlign w:val="center"/>
                </w:tcPr>
                <w:p w14:paraId="17FD994B" w14:textId="08609B23" w:rsidR="00957EA2" w:rsidRPr="00957EA2" w:rsidRDefault="00957EA2" w:rsidP="00957EA2">
                  <w:pPr>
                    <w:spacing w:line="276" w:lineRule="auto"/>
                    <w:jc w:val="center"/>
                    <w:rPr>
                      <w:sz w:val="36"/>
                    </w:rPr>
                  </w:pPr>
                  <w:r w:rsidRPr="00957EA2">
                    <w:rPr>
                      <w:rFonts w:hint="eastAsia"/>
                      <w:sz w:val="36"/>
                    </w:rPr>
                    <w:t>2</w:t>
                  </w:r>
                </w:p>
              </w:tc>
            </w:tr>
            <w:tr w:rsidR="00957EA2" w14:paraId="1F877089" w14:textId="77777777" w:rsidTr="00957EA2">
              <w:trPr>
                <w:trHeight w:val="965"/>
              </w:trPr>
              <w:tc>
                <w:tcPr>
                  <w:tcW w:w="1720" w:type="dxa"/>
                  <w:tcBorders>
                    <w:top w:val="single" w:sz="18" w:space="0" w:color="auto"/>
                    <w:left w:val="single" w:sz="36" w:space="0" w:color="4472C4" w:themeColor="accent5"/>
                    <w:bottom w:val="single" w:sz="36" w:space="0" w:color="4472C4" w:themeColor="accent5"/>
                    <w:right w:val="single" w:sz="18" w:space="0" w:color="auto"/>
                  </w:tcBorders>
                  <w:vAlign w:val="center"/>
                </w:tcPr>
                <w:p w14:paraId="38E2EC7D" w14:textId="272C76B2" w:rsidR="00957EA2" w:rsidRPr="00957EA2" w:rsidRDefault="00957EA2" w:rsidP="00957EA2">
                  <w:pPr>
                    <w:spacing w:line="276" w:lineRule="auto"/>
                    <w:jc w:val="center"/>
                    <w:rPr>
                      <w:sz w:val="36"/>
                    </w:rPr>
                  </w:pPr>
                  <w:r w:rsidRPr="00957EA2">
                    <w:rPr>
                      <w:rFonts w:hint="eastAsia"/>
                      <w:sz w:val="36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single" w:sz="18" w:space="0" w:color="auto"/>
                    <w:left w:val="single" w:sz="18" w:space="0" w:color="auto"/>
                    <w:bottom w:val="single" w:sz="36" w:space="0" w:color="4472C4" w:themeColor="accent5"/>
                    <w:right w:val="single" w:sz="18" w:space="0" w:color="auto"/>
                  </w:tcBorders>
                  <w:vAlign w:val="center"/>
                </w:tcPr>
                <w:p w14:paraId="74975930" w14:textId="6FD26001" w:rsidR="00957EA2" w:rsidRPr="00957EA2" w:rsidRDefault="00957EA2" w:rsidP="00957EA2">
                  <w:pPr>
                    <w:spacing w:line="276" w:lineRule="auto"/>
                    <w:jc w:val="center"/>
                    <w:rPr>
                      <w:sz w:val="36"/>
                    </w:rPr>
                  </w:pPr>
                  <w:r w:rsidRPr="00957EA2">
                    <w:rPr>
                      <w:rFonts w:hint="eastAsia"/>
                      <w:sz w:val="36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single" w:sz="18" w:space="0" w:color="auto"/>
                    <w:left w:val="single" w:sz="18" w:space="0" w:color="auto"/>
                    <w:bottom w:val="single" w:sz="36" w:space="0" w:color="4472C4" w:themeColor="accent5"/>
                    <w:right w:val="single" w:sz="36" w:space="0" w:color="4472C4" w:themeColor="accent5"/>
                  </w:tcBorders>
                  <w:vAlign w:val="center"/>
                </w:tcPr>
                <w:p w14:paraId="6D458836" w14:textId="7D2C4A54" w:rsidR="00957EA2" w:rsidRPr="00957EA2" w:rsidRDefault="00957EA2" w:rsidP="00957EA2">
                  <w:pPr>
                    <w:spacing w:line="276" w:lineRule="auto"/>
                    <w:jc w:val="center"/>
                    <w:rPr>
                      <w:sz w:val="36"/>
                    </w:rPr>
                  </w:pPr>
                  <w:r w:rsidRPr="00957EA2">
                    <w:rPr>
                      <w:rFonts w:hint="eastAsia"/>
                      <w:sz w:val="36"/>
                    </w:rPr>
                    <w:t>1</w:t>
                  </w:r>
                </w:p>
              </w:tc>
            </w:tr>
          </w:tbl>
          <w:p w14:paraId="5858ECD9" w14:textId="77777777" w:rsidR="00814B4A" w:rsidRDefault="00814B4A" w:rsidP="00814B4A">
            <w:pPr>
              <w:spacing w:line="276" w:lineRule="auto"/>
            </w:pPr>
          </w:p>
          <w:tbl>
            <w:tblPr>
              <w:tblStyle w:val="a3"/>
              <w:tblW w:w="52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40"/>
              <w:gridCol w:w="1740"/>
              <w:gridCol w:w="1740"/>
            </w:tblGrid>
            <w:tr w:rsidR="00957EA2" w14:paraId="5E90A226" w14:textId="77777777" w:rsidTr="00957EA2">
              <w:trPr>
                <w:trHeight w:val="574"/>
              </w:trPr>
              <w:tc>
                <w:tcPr>
                  <w:tcW w:w="174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66B278F4" w14:textId="1DD197C8" w:rsidR="00957EA2" w:rsidRDefault="00957EA2" w:rsidP="00814B4A">
                  <w:pPr>
                    <w:spacing w:line="276" w:lineRule="auto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分</w:t>
                  </w:r>
                  <w:r w:rsidR="005F179C">
                    <w:rPr>
                      <w:rFonts w:hint="eastAsia"/>
                    </w:rPr>
                    <w:t>起始線</w:t>
                  </w:r>
                </w:p>
              </w:tc>
              <w:tc>
                <w:tcPr>
                  <w:tcW w:w="174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67D71B5B" w14:textId="77777777" w:rsidR="00957EA2" w:rsidRDefault="00957EA2" w:rsidP="00814B4A">
                  <w:pPr>
                    <w:spacing w:line="276" w:lineRule="auto"/>
                  </w:pPr>
                </w:p>
              </w:tc>
              <w:tc>
                <w:tcPr>
                  <w:tcW w:w="174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42414F6B" w14:textId="77777777" w:rsidR="00957EA2" w:rsidRDefault="00957EA2" w:rsidP="00814B4A">
                  <w:pPr>
                    <w:spacing w:line="276" w:lineRule="auto"/>
                  </w:pPr>
                </w:p>
              </w:tc>
            </w:tr>
            <w:tr w:rsidR="00957EA2" w14:paraId="6EA94968" w14:textId="77777777" w:rsidTr="00957EA2">
              <w:trPr>
                <w:trHeight w:val="554"/>
              </w:trPr>
              <w:tc>
                <w:tcPr>
                  <w:tcW w:w="174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6DA96352" w14:textId="0D105491" w:rsidR="00957EA2" w:rsidRDefault="00957EA2" w:rsidP="00814B4A">
                  <w:pPr>
                    <w:spacing w:line="276" w:lineRule="auto"/>
                  </w:pP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分</w:t>
                  </w:r>
                  <w:r w:rsidR="005F179C" w:rsidRPr="005F179C">
                    <w:rPr>
                      <w:rFonts w:hint="eastAsia"/>
                    </w:rPr>
                    <w:t>起始線</w:t>
                  </w:r>
                </w:p>
              </w:tc>
              <w:tc>
                <w:tcPr>
                  <w:tcW w:w="174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165420A0" w14:textId="77777777" w:rsidR="00957EA2" w:rsidRDefault="00957EA2" w:rsidP="00814B4A">
                  <w:pPr>
                    <w:spacing w:line="276" w:lineRule="auto"/>
                  </w:pPr>
                </w:p>
              </w:tc>
              <w:tc>
                <w:tcPr>
                  <w:tcW w:w="174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347459E4" w14:textId="77777777" w:rsidR="00957EA2" w:rsidRDefault="00957EA2" w:rsidP="00814B4A">
                  <w:pPr>
                    <w:spacing w:line="276" w:lineRule="auto"/>
                  </w:pPr>
                </w:p>
              </w:tc>
            </w:tr>
            <w:tr w:rsidR="00957EA2" w14:paraId="7E7D0AFD" w14:textId="77777777" w:rsidTr="00957EA2">
              <w:trPr>
                <w:trHeight w:val="574"/>
              </w:trPr>
              <w:tc>
                <w:tcPr>
                  <w:tcW w:w="1740" w:type="dxa"/>
                  <w:tcBorders>
                    <w:top w:val="single" w:sz="18" w:space="0" w:color="auto"/>
                  </w:tcBorders>
                </w:tcPr>
                <w:p w14:paraId="6F7202DB" w14:textId="738B1CD7" w:rsidR="00957EA2" w:rsidRDefault="00957EA2" w:rsidP="00814B4A">
                  <w:pPr>
                    <w:spacing w:line="276" w:lineRule="auto"/>
                  </w:pP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分</w:t>
                  </w:r>
                  <w:r w:rsidR="005F179C" w:rsidRPr="005F179C">
                    <w:rPr>
                      <w:rFonts w:hint="eastAsia"/>
                    </w:rPr>
                    <w:t>起始線</w:t>
                  </w:r>
                </w:p>
              </w:tc>
              <w:tc>
                <w:tcPr>
                  <w:tcW w:w="1740" w:type="dxa"/>
                  <w:tcBorders>
                    <w:top w:val="single" w:sz="18" w:space="0" w:color="auto"/>
                  </w:tcBorders>
                </w:tcPr>
                <w:p w14:paraId="03E470F1" w14:textId="77777777" w:rsidR="00957EA2" w:rsidRDefault="00957EA2" w:rsidP="00814B4A">
                  <w:pPr>
                    <w:spacing w:line="276" w:lineRule="auto"/>
                  </w:pPr>
                </w:p>
              </w:tc>
              <w:tc>
                <w:tcPr>
                  <w:tcW w:w="1740" w:type="dxa"/>
                  <w:tcBorders>
                    <w:top w:val="single" w:sz="18" w:space="0" w:color="auto"/>
                  </w:tcBorders>
                </w:tcPr>
                <w:p w14:paraId="6DCD77E2" w14:textId="77777777" w:rsidR="00957EA2" w:rsidRDefault="00957EA2" w:rsidP="00814B4A">
                  <w:pPr>
                    <w:spacing w:line="276" w:lineRule="auto"/>
                  </w:pPr>
                </w:p>
              </w:tc>
            </w:tr>
          </w:tbl>
          <w:p w14:paraId="4DE83290" w14:textId="77777777" w:rsidR="00814B4A" w:rsidRDefault="00814B4A" w:rsidP="00814B4A">
            <w:pPr>
              <w:spacing w:line="276" w:lineRule="auto"/>
            </w:pPr>
          </w:p>
          <w:p w14:paraId="0162480F" w14:textId="77777777" w:rsidR="00957EA2" w:rsidRPr="00957EA2" w:rsidRDefault="00957EA2" w:rsidP="00957EA2">
            <w:pPr>
              <w:spacing w:line="276" w:lineRule="auto"/>
            </w:pPr>
            <w:r w:rsidRPr="00957EA2">
              <w:rPr>
                <w:rFonts w:hint="eastAsia"/>
              </w:rPr>
              <w:t>規則：</w:t>
            </w:r>
          </w:p>
          <w:p w14:paraId="32730619" w14:textId="77777777" w:rsidR="00957EA2" w:rsidRPr="00957EA2" w:rsidRDefault="00957EA2" w:rsidP="00023275">
            <w:pPr>
              <w:numPr>
                <w:ilvl w:val="0"/>
                <w:numId w:val="8"/>
              </w:numPr>
              <w:spacing w:line="276" w:lineRule="auto"/>
            </w:pPr>
            <w:r w:rsidRPr="00957EA2">
              <w:rPr>
                <w:rFonts w:hint="eastAsia"/>
              </w:rPr>
              <w:t>每組</w:t>
            </w:r>
            <w:r w:rsidRPr="00957EA2">
              <w:rPr>
                <w:rFonts w:hint="eastAsia"/>
              </w:rPr>
              <w:t>5</w:t>
            </w:r>
            <w:r w:rsidRPr="00957EA2">
              <w:rPr>
                <w:rFonts w:hint="eastAsia"/>
              </w:rPr>
              <w:t>個人，有</w:t>
            </w:r>
            <w:r w:rsidRPr="00957EA2">
              <w:t>6</w:t>
            </w:r>
            <w:r w:rsidRPr="00957EA2">
              <w:rPr>
                <w:rFonts w:hint="eastAsia"/>
              </w:rPr>
              <w:t>顆紙球，組內可討論決定誰丟幾顆，站在哪條線丟</w:t>
            </w:r>
          </w:p>
          <w:p w14:paraId="01BDABBA" w14:textId="77777777" w:rsidR="00957EA2" w:rsidRPr="00957EA2" w:rsidRDefault="00957EA2" w:rsidP="00023275">
            <w:pPr>
              <w:numPr>
                <w:ilvl w:val="0"/>
                <w:numId w:val="8"/>
              </w:numPr>
              <w:spacing w:line="276" w:lineRule="auto"/>
            </w:pPr>
            <w:r w:rsidRPr="00957EA2">
              <w:rPr>
                <w:rFonts w:hint="eastAsia"/>
              </w:rPr>
              <w:t>有三條起始線可選擇，每丟完一球可重新選擇起始線</w:t>
            </w:r>
          </w:p>
          <w:p w14:paraId="6471B7DA" w14:textId="77777777" w:rsidR="00957EA2" w:rsidRPr="00957EA2" w:rsidRDefault="00957EA2" w:rsidP="00023275">
            <w:pPr>
              <w:numPr>
                <w:ilvl w:val="0"/>
                <w:numId w:val="8"/>
              </w:numPr>
              <w:spacing w:line="276" w:lineRule="auto"/>
            </w:pPr>
            <w:r w:rsidRPr="00957EA2">
              <w:rPr>
                <w:rFonts w:hint="eastAsia"/>
              </w:rPr>
              <w:t>選定線後，站在線後方將紙球丟入前方的巧拼上，若有彈跳，以原始落地點計</w:t>
            </w:r>
          </w:p>
          <w:p w14:paraId="79A70E02" w14:textId="77777777" w:rsidR="00957EA2" w:rsidRPr="00957EA2" w:rsidRDefault="00957EA2" w:rsidP="00023275">
            <w:pPr>
              <w:numPr>
                <w:ilvl w:val="0"/>
                <w:numId w:val="8"/>
              </w:numPr>
              <w:spacing w:line="276" w:lineRule="auto"/>
            </w:pPr>
            <w:r w:rsidRPr="00957EA2">
              <w:rPr>
                <w:rFonts w:hint="eastAsia"/>
              </w:rPr>
              <w:t>分數計算：起始線的分數乘以巧拼上的數字即為得分</w:t>
            </w:r>
          </w:p>
          <w:p w14:paraId="18D159CA" w14:textId="77777777" w:rsidR="00957EA2" w:rsidRPr="00957EA2" w:rsidRDefault="00957EA2" w:rsidP="00023275">
            <w:pPr>
              <w:numPr>
                <w:ilvl w:val="0"/>
                <w:numId w:val="8"/>
              </w:numPr>
              <w:spacing w:line="276" w:lineRule="auto"/>
            </w:pPr>
            <w:r w:rsidRPr="00957EA2">
              <w:rPr>
                <w:rFonts w:hint="eastAsia"/>
              </w:rPr>
              <w:t>活動目標：小組拿到愈高分愈好</w:t>
            </w:r>
          </w:p>
          <w:p w14:paraId="68529596" w14:textId="7D6EFCD8" w:rsidR="00814B4A" w:rsidRPr="00814B4A" w:rsidRDefault="00957EA2" w:rsidP="00023275">
            <w:pPr>
              <w:numPr>
                <w:ilvl w:val="0"/>
                <w:numId w:val="8"/>
              </w:numPr>
              <w:spacing w:line="276" w:lineRule="auto"/>
            </w:pPr>
            <w:r w:rsidRPr="00957EA2">
              <w:rPr>
                <w:rFonts w:hint="eastAsia"/>
              </w:rPr>
              <w:t>開始前先討論並設定小組目標</w:t>
            </w:r>
          </w:p>
        </w:tc>
        <w:tc>
          <w:tcPr>
            <w:tcW w:w="793" w:type="dxa"/>
          </w:tcPr>
          <w:p w14:paraId="06EEA3B8" w14:textId="77777777" w:rsidR="004A7254" w:rsidRDefault="004A7254" w:rsidP="00134A19">
            <w:pPr>
              <w:spacing w:line="276" w:lineRule="auto"/>
            </w:pPr>
          </w:p>
          <w:p w14:paraId="318B50AD" w14:textId="77777777" w:rsidR="002E03DE" w:rsidRDefault="002E03DE" w:rsidP="00134A19">
            <w:pPr>
              <w:spacing w:line="276" w:lineRule="auto"/>
            </w:pPr>
          </w:p>
          <w:p w14:paraId="2780AD3A" w14:textId="77777777" w:rsidR="002E03DE" w:rsidRDefault="002E03DE" w:rsidP="00134A19">
            <w:pPr>
              <w:spacing w:line="276" w:lineRule="auto"/>
            </w:pPr>
          </w:p>
          <w:p w14:paraId="38E12E9B" w14:textId="77777777" w:rsidR="002E03DE" w:rsidRDefault="002E03DE" w:rsidP="00134A19">
            <w:pPr>
              <w:spacing w:line="276" w:lineRule="auto"/>
            </w:pPr>
          </w:p>
          <w:p w14:paraId="09EC1C5F" w14:textId="77777777" w:rsidR="002E03DE" w:rsidRDefault="002E03DE" w:rsidP="00134A19">
            <w:pPr>
              <w:spacing w:line="276" w:lineRule="auto"/>
            </w:pPr>
          </w:p>
          <w:p w14:paraId="72866A73" w14:textId="1EB2156D" w:rsidR="002E03DE" w:rsidRDefault="002E03DE" w:rsidP="00134A19">
            <w:pPr>
              <w:spacing w:line="276" w:lineRule="auto"/>
            </w:pPr>
          </w:p>
          <w:p w14:paraId="30ECAFFE" w14:textId="441DCA27" w:rsidR="00957EA2" w:rsidRDefault="00957EA2" w:rsidP="00134A19">
            <w:pPr>
              <w:spacing w:line="276" w:lineRule="auto"/>
            </w:pPr>
            <w:r>
              <w:rPr>
                <w:rFonts w:hint="eastAsia"/>
              </w:rPr>
              <w:t>15</w:t>
            </w:r>
          </w:p>
          <w:p w14:paraId="43418059" w14:textId="7BB2EDB6" w:rsidR="002E03DE" w:rsidRDefault="002E03DE" w:rsidP="00957EA2">
            <w:pPr>
              <w:spacing w:line="276" w:lineRule="auto"/>
            </w:pPr>
          </w:p>
        </w:tc>
        <w:tc>
          <w:tcPr>
            <w:tcW w:w="1900" w:type="dxa"/>
            <w:gridSpan w:val="3"/>
          </w:tcPr>
          <w:p w14:paraId="071632E0" w14:textId="77777777" w:rsidR="004A7254" w:rsidRDefault="004A7254" w:rsidP="00134A19">
            <w:pPr>
              <w:spacing w:line="276" w:lineRule="auto"/>
            </w:pPr>
          </w:p>
          <w:p w14:paraId="17B991E8" w14:textId="77777777" w:rsidR="002E03DE" w:rsidRDefault="002E03DE" w:rsidP="00134A19">
            <w:pPr>
              <w:spacing w:line="276" w:lineRule="auto"/>
            </w:pPr>
          </w:p>
          <w:p w14:paraId="5B4444EF" w14:textId="77777777" w:rsidR="002E03DE" w:rsidRDefault="002E03DE" w:rsidP="00134A19">
            <w:pPr>
              <w:spacing w:line="276" w:lineRule="auto"/>
            </w:pPr>
          </w:p>
          <w:p w14:paraId="027293B0" w14:textId="77777777" w:rsidR="002E03DE" w:rsidRDefault="002E03DE" w:rsidP="00134A19">
            <w:pPr>
              <w:spacing w:line="276" w:lineRule="auto"/>
            </w:pPr>
          </w:p>
          <w:p w14:paraId="763AF38E" w14:textId="77777777" w:rsidR="002E03DE" w:rsidRDefault="002E03DE" w:rsidP="00134A19">
            <w:pPr>
              <w:spacing w:line="276" w:lineRule="auto"/>
            </w:pPr>
          </w:p>
          <w:p w14:paraId="3487CBC6" w14:textId="77777777" w:rsidR="002E03DE" w:rsidRDefault="002E03DE" w:rsidP="00134A19">
            <w:pPr>
              <w:spacing w:line="276" w:lineRule="auto"/>
            </w:pPr>
          </w:p>
          <w:p w14:paraId="42E59C8A" w14:textId="4ABD8A68" w:rsidR="002E03DE" w:rsidRDefault="00A26E5D" w:rsidP="00134A19">
            <w:pPr>
              <w:spacing w:line="276" w:lineRule="auto"/>
            </w:pPr>
            <w:r>
              <w:br/>
            </w:r>
            <w:r>
              <w:br/>
            </w:r>
            <w:r>
              <w:br/>
            </w:r>
            <w:r w:rsidR="00957EA2">
              <w:rPr>
                <w:rFonts w:hint="eastAsia"/>
              </w:rPr>
              <w:t>實作評量：認真投入活動中</w:t>
            </w:r>
            <w:r>
              <w:br/>
            </w:r>
            <w:r>
              <w:rPr>
                <w:rFonts w:hint="eastAsia"/>
              </w:rPr>
              <w:t>觀察評量：觀察學生做決定的影響因素</w:t>
            </w:r>
          </w:p>
        </w:tc>
        <w:tc>
          <w:tcPr>
            <w:tcW w:w="1417" w:type="dxa"/>
          </w:tcPr>
          <w:p w14:paraId="464C609D" w14:textId="77777777" w:rsidR="004A7254" w:rsidRDefault="004A7254" w:rsidP="00134A19">
            <w:pPr>
              <w:spacing w:line="276" w:lineRule="auto"/>
            </w:pPr>
          </w:p>
          <w:p w14:paraId="13AA7578" w14:textId="77777777" w:rsidR="002E03DE" w:rsidRDefault="002E03DE" w:rsidP="00134A19">
            <w:pPr>
              <w:spacing w:line="276" w:lineRule="auto"/>
            </w:pPr>
          </w:p>
          <w:p w14:paraId="1B7C4524" w14:textId="77777777" w:rsidR="002E03DE" w:rsidRDefault="002E03DE" w:rsidP="00134A19">
            <w:pPr>
              <w:spacing w:line="276" w:lineRule="auto"/>
            </w:pPr>
          </w:p>
          <w:p w14:paraId="6E2145C2" w14:textId="77777777" w:rsidR="002E03DE" w:rsidRDefault="002E03DE" w:rsidP="00134A19">
            <w:pPr>
              <w:spacing w:line="276" w:lineRule="auto"/>
            </w:pPr>
          </w:p>
          <w:p w14:paraId="36ADCFB0" w14:textId="77777777" w:rsidR="002E03DE" w:rsidRDefault="002E03DE" w:rsidP="00134A19">
            <w:pPr>
              <w:spacing w:line="276" w:lineRule="auto"/>
            </w:pPr>
          </w:p>
          <w:p w14:paraId="7CF6F6C7" w14:textId="77777777" w:rsidR="002E03DE" w:rsidRDefault="002E03DE" w:rsidP="00134A19">
            <w:pPr>
              <w:spacing w:line="276" w:lineRule="auto"/>
            </w:pPr>
          </w:p>
          <w:p w14:paraId="29C12964" w14:textId="2976B5AE" w:rsidR="00957EA2" w:rsidRDefault="00957EA2" w:rsidP="00134A19">
            <w:pPr>
              <w:spacing w:line="276" w:lineRule="auto"/>
            </w:pPr>
            <w:r w:rsidRPr="00957EA2">
              <w:rPr>
                <w:rFonts w:hint="eastAsia"/>
              </w:rPr>
              <w:t>紙球</w:t>
            </w:r>
            <w:r w:rsidRPr="00957EA2">
              <w:rPr>
                <w:rFonts w:hint="eastAsia"/>
              </w:rPr>
              <w:t>*6*</w:t>
            </w:r>
            <w:r>
              <w:rPr>
                <w:rFonts w:hint="eastAsia"/>
              </w:rPr>
              <w:t>組數</w:t>
            </w:r>
          </w:p>
          <w:p w14:paraId="4A249F24" w14:textId="77777777" w:rsidR="00957EA2" w:rsidRDefault="00957EA2" w:rsidP="00134A19">
            <w:pPr>
              <w:spacing w:line="276" w:lineRule="auto"/>
            </w:pPr>
          </w:p>
          <w:p w14:paraId="7D9929E3" w14:textId="77777777" w:rsidR="00957EA2" w:rsidRDefault="00957EA2" w:rsidP="00134A19">
            <w:pPr>
              <w:spacing w:line="276" w:lineRule="auto"/>
            </w:pPr>
            <w:r w:rsidRPr="00957EA2">
              <w:rPr>
                <w:rFonts w:hint="eastAsia"/>
              </w:rPr>
              <w:t>數字巧拼</w:t>
            </w:r>
            <w:r w:rsidRPr="00957EA2">
              <w:rPr>
                <w:rFonts w:hint="eastAsia"/>
              </w:rPr>
              <w:t>*9*</w:t>
            </w:r>
            <w:r>
              <w:rPr>
                <w:rFonts w:hint="eastAsia"/>
              </w:rPr>
              <w:t>組數</w:t>
            </w:r>
          </w:p>
          <w:p w14:paraId="3E504BBF" w14:textId="77777777" w:rsidR="00957EA2" w:rsidRDefault="00957EA2" w:rsidP="00134A19">
            <w:pPr>
              <w:spacing w:line="276" w:lineRule="auto"/>
            </w:pPr>
          </w:p>
          <w:p w14:paraId="527311E2" w14:textId="4B604A85" w:rsidR="002E03DE" w:rsidRDefault="00957EA2" w:rsidP="00134A19">
            <w:pPr>
              <w:spacing w:line="276" w:lineRule="auto"/>
            </w:pPr>
            <w:r w:rsidRPr="00957EA2">
              <w:rPr>
                <w:rFonts w:hint="eastAsia"/>
              </w:rPr>
              <w:t>扁帶</w:t>
            </w:r>
            <w:r w:rsidRPr="00957EA2">
              <w:rPr>
                <w:rFonts w:hint="eastAsia"/>
              </w:rPr>
              <w:t>*3*</w:t>
            </w:r>
            <w:r w:rsidRPr="00957EA2">
              <w:rPr>
                <w:rFonts w:hint="eastAsia"/>
              </w:rPr>
              <w:t>組數</w:t>
            </w:r>
            <w:r w:rsidR="005F179C">
              <w:rPr>
                <w:rFonts w:hint="eastAsia"/>
              </w:rPr>
              <w:t>(</w:t>
            </w:r>
            <w:r w:rsidR="005F179C">
              <w:rPr>
                <w:rFonts w:hint="eastAsia"/>
              </w:rPr>
              <w:t>放置起始線的位置</w:t>
            </w:r>
            <w:r w:rsidR="005F179C">
              <w:rPr>
                <w:rFonts w:hint="eastAsia"/>
              </w:rPr>
              <w:t>)</w:t>
            </w:r>
          </w:p>
          <w:p w14:paraId="49E25B98" w14:textId="77777777" w:rsidR="002E03DE" w:rsidRDefault="002E03DE" w:rsidP="00134A19">
            <w:pPr>
              <w:spacing w:line="276" w:lineRule="auto"/>
            </w:pPr>
          </w:p>
          <w:p w14:paraId="43CC7845" w14:textId="77777777" w:rsidR="002E03DE" w:rsidRDefault="002E03DE" w:rsidP="00134A19">
            <w:pPr>
              <w:spacing w:line="276" w:lineRule="auto"/>
            </w:pPr>
          </w:p>
          <w:p w14:paraId="7DB33B89" w14:textId="2E4A83E7" w:rsidR="002E03DE" w:rsidRDefault="002E03DE" w:rsidP="00134A19">
            <w:pPr>
              <w:spacing w:line="276" w:lineRule="auto"/>
            </w:pPr>
          </w:p>
        </w:tc>
        <w:tc>
          <w:tcPr>
            <w:tcW w:w="822" w:type="dxa"/>
          </w:tcPr>
          <w:p w14:paraId="5FFFFC11" w14:textId="77777777" w:rsidR="004A7254" w:rsidRDefault="004A7254" w:rsidP="00134A19">
            <w:pPr>
              <w:spacing w:line="276" w:lineRule="auto"/>
            </w:pPr>
          </w:p>
        </w:tc>
      </w:tr>
      <w:tr w:rsidR="004A7254" w14:paraId="0D298472" w14:textId="77777777" w:rsidTr="00662CBA">
        <w:tc>
          <w:tcPr>
            <w:tcW w:w="5524" w:type="dxa"/>
            <w:gridSpan w:val="4"/>
          </w:tcPr>
          <w:p w14:paraId="4A5B60CA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lastRenderedPageBreak/>
              <w:t>【發展活動】</w:t>
            </w:r>
          </w:p>
          <w:p w14:paraId="57064C8A" w14:textId="3CF2A7B5" w:rsidR="002C3D74" w:rsidRPr="004832DA" w:rsidRDefault="002E03DE" w:rsidP="00134A19">
            <w:pPr>
              <w:spacing w:line="276" w:lineRule="auto"/>
              <w:rPr>
                <w:b/>
                <w:u w:val="single"/>
              </w:rPr>
            </w:pPr>
            <w:r w:rsidRPr="004832DA">
              <w:rPr>
                <w:rFonts w:hint="eastAsia"/>
                <w:b/>
                <w:u w:val="single"/>
              </w:rPr>
              <w:t>◎</w:t>
            </w:r>
            <w:r w:rsidRPr="004832DA">
              <w:rPr>
                <w:rFonts w:hint="eastAsia"/>
                <w:b/>
                <w:u w:val="single"/>
              </w:rPr>
              <w:t xml:space="preserve"> </w:t>
            </w:r>
            <w:r w:rsidR="00957EA2">
              <w:rPr>
                <w:rFonts w:hint="eastAsia"/>
                <w:b/>
                <w:u w:val="single"/>
              </w:rPr>
              <w:t>教學活動二：決定追追追</w:t>
            </w:r>
          </w:p>
          <w:p w14:paraId="1E61DDCD" w14:textId="77777777" w:rsidR="00957EA2" w:rsidRDefault="00957EA2" w:rsidP="00957EA2">
            <w:pPr>
              <w:spacing w:line="276" w:lineRule="auto"/>
            </w:pPr>
            <w:r>
              <w:rPr>
                <w:rFonts w:hint="eastAsia"/>
              </w:rPr>
              <w:t>教師提問</w:t>
            </w:r>
            <w:r>
              <w:rPr>
                <w:rFonts w:hint="eastAsia"/>
              </w:rPr>
              <w:t>:</w:t>
            </w:r>
          </w:p>
          <w:p w14:paraId="2B86CF8D" w14:textId="0B7E28AA" w:rsidR="00957EA2" w:rsidRDefault="00957EA2" w:rsidP="005F179C">
            <w:pPr>
              <w:pStyle w:val="a4"/>
              <w:numPr>
                <w:ilvl w:val="0"/>
                <w:numId w:val="19"/>
              </w:numPr>
              <w:spacing w:line="276" w:lineRule="auto"/>
              <w:ind w:leftChars="0"/>
            </w:pPr>
            <w:r>
              <w:rPr>
                <w:rFonts w:hint="eastAsia"/>
              </w:rPr>
              <w:t>詢問各組的目標，請小組分享設定此分數的原因</w:t>
            </w:r>
          </w:p>
          <w:p w14:paraId="6DD51209" w14:textId="1A8094BE" w:rsidR="00957EA2" w:rsidRDefault="00957EA2" w:rsidP="005F179C">
            <w:pPr>
              <w:pStyle w:val="a4"/>
              <w:numPr>
                <w:ilvl w:val="0"/>
                <w:numId w:val="19"/>
              </w:numPr>
              <w:spacing w:line="276" w:lineRule="auto"/>
              <w:ind w:leftChars="0"/>
            </w:pPr>
            <w:r>
              <w:rPr>
                <w:rFonts w:hint="eastAsia"/>
              </w:rPr>
              <w:lastRenderedPageBreak/>
              <w:t>有達成小組目標的</w:t>
            </w:r>
            <w:r w:rsidR="005F179C">
              <w:rPr>
                <w:rFonts w:hint="eastAsia"/>
              </w:rPr>
              <w:t>請舉手，</w:t>
            </w:r>
            <w:r>
              <w:rPr>
                <w:rFonts w:hint="eastAsia"/>
              </w:rPr>
              <w:t>分享小組使用的策略</w:t>
            </w:r>
          </w:p>
          <w:p w14:paraId="11013DC4" w14:textId="44BF88E0" w:rsidR="009C7F2F" w:rsidRDefault="009C7F2F" w:rsidP="005F179C">
            <w:pPr>
              <w:pStyle w:val="a4"/>
              <w:numPr>
                <w:ilvl w:val="0"/>
                <w:numId w:val="19"/>
              </w:numPr>
              <w:spacing w:line="276" w:lineRule="auto"/>
              <w:ind w:leftChars="0"/>
            </w:pPr>
            <w:r w:rsidRPr="005F179C">
              <w:rPr>
                <w:rFonts w:hint="eastAsia"/>
                <w:b/>
                <w:color w:val="FF0000"/>
                <w:bdr w:val="single" w:sz="4" w:space="0" w:color="auto"/>
              </w:rPr>
              <w:t>(</w:t>
            </w:r>
            <w:r w:rsidRPr="005F179C">
              <w:rPr>
                <w:b/>
                <w:color w:val="FF0000"/>
                <w:bdr w:val="single" w:sz="4" w:space="0" w:color="auto"/>
              </w:rPr>
              <w:t>stop)</w:t>
            </w:r>
            <w:r w:rsidR="00F104E5">
              <w:rPr>
                <w:rFonts w:hint="eastAsia"/>
              </w:rPr>
              <w:t>在這個活動當中，什麼是需要決定的？</w:t>
            </w:r>
          </w:p>
          <w:p w14:paraId="380A1942" w14:textId="72286DCF" w:rsidR="009C7F2F" w:rsidRPr="009C7F2F" w:rsidRDefault="009C7F2F" w:rsidP="009C7F2F">
            <w:pPr>
              <w:pStyle w:val="a4"/>
              <w:spacing w:line="276" w:lineRule="auto"/>
              <w:ind w:leftChars="0"/>
            </w:pPr>
            <w:r w:rsidRPr="009C7F2F">
              <w:rPr>
                <w:rFonts w:hint="eastAsia"/>
                <w:b/>
                <w:color w:val="1F4E79" w:themeColor="accent1" w:themeShade="80"/>
                <w:bdr w:val="single" w:sz="4" w:space="0" w:color="auto"/>
              </w:rPr>
              <w:t>提示</w:t>
            </w:r>
            <w:r w:rsidRPr="009C7F2F">
              <w:rPr>
                <w:rFonts w:hint="eastAsia"/>
              </w:rPr>
              <w:t>：</w:t>
            </w:r>
            <w:r>
              <w:rPr>
                <w:rFonts w:hint="eastAsia"/>
              </w:rPr>
              <w:t>可以引導孩子在做決定前</w:t>
            </w:r>
            <w:r w:rsidR="00BF1659">
              <w:rPr>
                <w:rFonts w:hint="eastAsia"/>
              </w:rPr>
              <w:t>不要馬上行動，而是先暫停或暫緩工作。</w:t>
            </w:r>
          </w:p>
          <w:p w14:paraId="1CC1E387" w14:textId="4381D6D7" w:rsidR="009C7F2F" w:rsidRPr="002C34E3" w:rsidRDefault="009C7F2F" w:rsidP="005F179C">
            <w:pPr>
              <w:pStyle w:val="a4"/>
              <w:numPr>
                <w:ilvl w:val="0"/>
                <w:numId w:val="19"/>
              </w:numPr>
              <w:spacing w:line="276" w:lineRule="auto"/>
              <w:ind w:leftChars="0"/>
            </w:pPr>
            <w:r w:rsidRPr="005F179C">
              <w:rPr>
                <w:rFonts w:hint="eastAsia"/>
                <w:b/>
                <w:color w:val="FF0000"/>
                <w:bdr w:val="single" w:sz="4" w:space="0" w:color="auto"/>
              </w:rPr>
              <w:t>(</w:t>
            </w:r>
            <w:r w:rsidRPr="005F179C">
              <w:rPr>
                <w:b/>
                <w:color w:val="FF0000"/>
                <w:bdr w:val="single" w:sz="4" w:space="0" w:color="auto"/>
              </w:rPr>
              <w:t>think)</w:t>
            </w:r>
            <w:r w:rsidR="00F104E5">
              <w:rPr>
                <w:rFonts w:hint="eastAsia"/>
              </w:rPr>
              <w:t>小組的策略與你想採取的策略一樣嗎？若不一樣，對你的影響是什麼？</w:t>
            </w:r>
          </w:p>
          <w:p w14:paraId="14275C83" w14:textId="6EA9480D" w:rsidR="00F104E5" w:rsidRDefault="009C7F2F" w:rsidP="005F179C">
            <w:pPr>
              <w:pStyle w:val="a4"/>
              <w:numPr>
                <w:ilvl w:val="0"/>
                <w:numId w:val="19"/>
              </w:numPr>
              <w:spacing w:line="276" w:lineRule="auto"/>
              <w:ind w:leftChars="0"/>
            </w:pPr>
            <w:r w:rsidRPr="005F179C">
              <w:rPr>
                <w:rFonts w:hint="eastAsia"/>
                <w:b/>
                <w:color w:val="FF0000"/>
                <w:bdr w:val="single" w:sz="4" w:space="0" w:color="auto"/>
              </w:rPr>
              <w:t>(</w:t>
            </w:r>
            <w:r w:rsidRPr="005F179C">
              <w:rPr>
                <w:b/>
                <w:color w:val="FF0000"/>
                <w:bdr w:val="single" w:sz="4" w:space="0" w:color="auto"/>
              </w:rPr>
              <w:t>think)</w:t>
            </w:r>
            <w:r w:rsidR="00957EA2">
              <w:rPr>
                <w:rFonts w:hint="eastAsia"/>
              </w:rPr>
              <w:t>在這次的活動中</w:t>
            </w:r>
            <w:r w:rsidR="00F104E5">
              <w:rPr>
                <w:rFonts w:hint="eastAsia"/>
              </w:rPr>
              <w:t>，</w:t>
            </w:r>
            <w:r w:rsidR="00957EA2">
              <w:rPr>
                <w:rFonts w:hint="eastAsia"/>
              </w:rPr>
              <w:t>哪些是</w:t>
            </w:r>
            <w:r w:rsidR="00F104E5">
              <w:rPr>
                <w:rFonts w:hint="eastAsia"/>
              </w:rPr>
              <w:t>別人透過遊說、嘲諷等方式，讓你做出決定的</w:t>
            </w:r>
            <w:r w:rsidR="00957EA2">
              <w:rPr>
                <w:rFonts w:hint="eastAsia"/>
              </w:rPr>
              <w:t>直接影響因素？</w:t>
            </w:r>
          </w:p>
          <w:p w14:paraId="0848D455" w14:textId="2690F5AC" w:rsidR="00957EA2" w:rsidRDefault="009C7F2F" w:rsidP="005F179C">
            <w:pPr>
              <w:pStyle w:val="a4"/>
              <w:numPr>
                <w:ilvl w:val="0"/>
                <w:numId w:val="19"/>
              </w:numPr>
              <w:spacing w:line="276" w:lineRule="auto"/>
              <w:ind w:leftChars="0"/>
            </w:pPr>
            <w:r w:rsidRPr="005F179C">
              <w:rPr>
                <w:rFonts w:hint="eastAsia"/>
                <w:b/>
                <w:color w:val="FF0000"/>
                <w:bdr w:val="single" w:sz="4" w:space="0" w:color="auto"/>
              </w:rPr>
              <w:t>(</w:t>
            </w:r>
            <w:r w:rsidRPr="005F179C">
              <w:rPr>
                <w:b/>
                <w:color w:val="FF0000"/>
                <w:bdr w:val="single" w:sz="4" w:space="0" w:color="auto"/>
              </w:rPr>
              <w:t>think)</w:t>
            </w:r>
            <w:r w:rsidR="00F104E5">
              <w:rPr>
                <w:rFonts w:hint="eastAsia"/>
              </w:rPr>
              <w:t>在這次的活動中，</w:t>
            </w:r>
            <w:r w:rsidR="00957EA2">
              <w:rPr>
                <w:rFonts w:hint="eastAsia"/>
              </w:rPr>
              <w:t>哪些是</w:t>
            </w:r>
            <w:r w:rsidR="00F104E5">
              <w:rPr>
                <w:rFonts w:hint="eastAsia"/>
              </w:rPr>
              <w:t>你受到別人的行為影響，而做出決定的</w:t>
            </w:r>
            <w:r w:rsidR="00957EA2">
              <w:rPr>
                <w:rFonts w:hint="eastAsia"/>
              </w:rPr>
              <w:t>間接影響因素？</w:t>
            </w:r>
            <w:r w:rsidR="00C81F42">
              <w:rPr>
                <w:rFonts w:hint="eastAsia"/>
              </w:rPr>
              <w:t>（直接與間接學生清楚嗎？）</w:t>
            </w:r>
          </w:p>
          <w:p w14:paraId="431F667A" w14:textId="2EAFAC75" w:rsidR="009C7F2F" w:rsidRPr="009C7F2F" w:rsidRDefault="009C7F2F" w:rsidP="009C7F2F">
            <w:pPr>
              <w:pStyle w:val="a4"/>
              <w:spacing w:line="276" w:lineRule="auto"/>
              <w:ind w:leftChars="0"/>
              <w:rPr>
                <w:color w:val="1F4E79" w:themeColor="accent1" w:themeShade="80"/>
                <w:bdr w:val="single" w:sz="4" w:space="0" w:color="auto"/>
              </w:rPr>
            </w:pPr>
            <w:r w:rsidRPr="009C7F2F">
              <w:rPr>
                <w:rFonts w:hint="eastAsia"/>
                <w:b/>
                <w:color w:val="1F4E79" w:themeColor="accent1" w:themeShade="80"/>
                <w:bdr w:val="single" w:sz="4" w:space="0" w:color="auto"/>
              </w:rPr>
              <w:t>提示</w:t>
            </w:r>
            <w:r w:rsidRPr="009C7F2F">
              <w:rPr>
                <w:rFonts w:hint="eastAsia"/>
              </w:rPr>
              <w:t>：</w:t>
            </w:r>
            <w:r w:rsidR="00BF1659">
              <w:rPr>
                <w:rFonts w:hint="eastAsia"/>
              </w:rPr>
              <w:t>引導孩子</w:t>
            </w:r>
            <w:r w:rsidR="0091707B">
              <w:rPr>
                <w:rFonts w:hint="eastAsia"/>
              </w:rPr>
              <w:t>思考自己有哪些選擇，並且思考做了選擇的可能的結果是什麼</w:t>
            </w:r>
          </w:p>
          <w:p w14:paraId="6D067613" w14:textId="0FFFADB8" w:rsidR="00957EA2" w:rsidRDefault="009C7F2F" w:rsidP="005F179C">
            <w:pPr>
              <w:pStyle w:val="a4"/>
              <w:numPr>
                <w:ilvl w:val="0"/>
                <w:numId w:val="19"/>
              </w:numPr>
              <w:spacing w:line="276" w:lineRule="auto"/>
              <w:ind w:leftChars="0"/>
            </w:pPr>
            <w:r w:rsidRPr="005F179C">
              <w:rPr>
                <w:rFonts w:hint="eastAsia"/>
                <w:b/>
                <w:color w:val="FF0000"/>
                <w:bdr w:val="single" w:sz="4" w:space="0" w:color="auto"/>
              </w:rPr>
              <w:t>(</w:t>
            </w:r>
            <w:r w:rsidR="00E451E3">
              <w:rPr>
                <w:b/>
                <w:color w:val="FF0000"/>
                <w:bdr w:val="single" w:sz="4" w:space="0" w:color="auto"/>
              </w:rPr>
              <w:t>think</w:t>
            </w:r>
            <w:r w:rsidRPr="005F179C">
              <w:rPr>
                <w:b/>
                <w:color w:val="FF0000"/>
                <w:bdr w:val="single" w:sz="4" w:space="0" w:color="auto"/>
              </w:rPr>
              <w:t>)</w:t>
            </w:r>
            <w:r w:rsidR="00957EA2">
              <w:rPr>
                <w:rFonts w:hint="eastAsia"/>
              </w:rPr>
              <w:t>如果進行第二回合，小組的策略會有什麼調整？調整的原因是？</w:t>
            </w:r>
          </w:p>
          <w:p w14:paraId="0992C8D4" w14:textId="5EB832CD" w:rsidR="009C7F2F" w:rsidRDefault="009C7F2F" w:rsidP="009C7F2F">
            <w:pPr>
              <w:pStyle w:val="a4"/>
              <w:spacing w:line="276" w:lineRule="auto"/>
              <w:ind w:leftChars="0"/>
            </w:pPr>
            <w:r w:rsidRPr="009C7F2F">
              <w:rPr>
                <w:rFonts w:hint="eastAsia"/>
                <w:b/>
                <w:color w:val="1F4E79" w:themeColor="accent1" w:themeShade="80"/>
                <w:bdr w:val="single" w:sz="4" w:space="0" w:color="auto"/>
              </w:rPr>
              <w:t>提示</w:t>
            </w:r>
            <w:r w:rsidRPr="009C7F2F">
              <w:rPr>
                <w:rFonts w:hint="eastAsia"/>
              </w:rPr>
              <w:t>：</w:t>
            </w:r>
            <w:r w:rsidR="0091707B">
              <w:rPr>
                <w:rFonts w:hint="eastAsia"/>
              </w:rPr>
              <w:t>鼓勵孩子做覺得最有利的選擇</w:t>
            </w:r>
          </w:p>
          <w:p w14:paraId="5B81BCD6" w14:textId="62C91B76" w:rsidR="00E451E3" w:rsidRDefault="00E451E3" w:rsidP="00E451E3">
            <w:pPr>
              <w:pStyle w:val="a4"/>
              <w:numPr>
                <w:ilvl w:val="0"/>
                <w:numId w:val="19"/>
              </w:numPr>
              <w:spacing w:line="276" w:lineRule="auto"/>
              <w:ind w:leftChars="0"/>
            </w:pPr>
            <w:r w:rsidRPr="005F179C">
              <w:rPr>
                <w:rFonts w:hint="eastAsia"/>
                <w:b/>
                <w:color w:val="FF0000"/>
                <w:bdr w:val="single" w:sz="4" w:space="0" w:color="auto"/>
              </w:rPr>
              <w:t>(</w:t>
            </w:r>
            <w:r>
              <w:rPr>
                <w:b/>
                <w:color w:val="FF0000"/>
                <w:bdr w:val="single" w:sz="4" w:space="0" w:color="auto"/>
              </w:rPr>
              <w:t>go</w:t>
            </w:r>
            <w:r w:rsidRPr="005F179C">
              <w:rPr>
                <w:b/>
                <w:color w:val="FF0000"/>
                <w:bdr w:val="single" w:sz="4" w:space="0" w:color="auto"/>
              </w:rPr>
              <w:t>)</w:t>
            </w:r>
            <w:r w:rsidR="00E54AFE">
              <w:rPr>
                <w:rFonts w:hint="eastAsia"/>
              </w:rPr>
              <w:t>各組再有兩</w:t>
            </w:r>
            <w:r w:rsidRPr="00E451E3">
              <w:rPr>
                <w:rFonts w:hint="eastAsia"/>
              </w:rPr>
              <w:t>顆球重新投</w:t>
            </w:r>
            <w:r>
              <w:rPr>
                <w:rFonts w:hint="eastAsia"/>
              </w:rPr>
              <w:t>，投完後有什麼樣的想法？</w:t>
            </w:r>
          </w:p>
          <w:p w14:paraId="4B92CAE5" w14:textId="1F1978F1" w:rsidR="00E451E3" w:rsidRPr="00E451E3" w:rsidRDefault="00E451E3" w:rsidP="00E451E3">
            <w:pPr>
              <w:pStyle w:val="a4"/>
              <w:spacing w:line="276" w:lineRule="auto"/>
              <w:ind w:leftChars="0"/>
            </w:pPr>
            <w:r w:rsidRPr="009C7F2F">
              <w:rPr>
                <w:rFonts w:hint="eastAsia"/>
                <w:b/>
                <w:color w:val="1F4E79" w:themeColor="accent1" w:themeShade="80"/>
                <w:bdr w:val="single" w:sz="4" w:space="0" w:color="auto"/>
              </w:rPr>
              <w:t>提示</w:t>
            </w:r>
            <w:r w:rsidRPr="009C7F2F">
              <w:rPr>
                <w:rFonts w:hint="eastAsia"/>
              </w:rPr>
              <w:t>：</w:t>
            </w:r>
            <w:r>
              <w:rPr>
                <w:rFonts w:hint="eastAsia"/>
              </w:rPr>
              <w:t>鼓勵孩子分享投球當下的感受與結果的變化。</w:t>
            </w:r>
          </w:p>
          <w:p w14:paraId="1AA14BD1" w14:textId="4917DAD0" w:rsidR="00A50AE1" w:rsidRPr="00A50AE1" w:rsidRDefault="00957EA2" w:rsidP="005F179C">
            <w:pPr>
              <w:pStyle w:val="a4"/>
              <w:numPr>
                <w:ilvl w:val="0"/>
                <w:numId w:val="19"/>
              </w:numPr>
              <w:spacing w:line="276" w:lineRule="auto"/>
              <w:ind w:leftChars="0"/>
            </w:pPr>
            <w:r>
              <w:rPr>
                <w:rFonts w:hint="eastAsia"/>
              </w:rPr>
              <w:t>在日常生活中，</w:t>
            </w:r>
            <w:r w:rsidR="00F104E5">
              <w:rPr>
                <w:rFonts w:hint="eastAsia"/>
              </w:rPr>
              <w:t>當我們受到直接或間接影響因素會如何做出決定</w:t>
            </w:r>
            <w:r w:rsidR="00A50AE1">
              <w:rPr>
                <w:rFonts w:hint="eastAsia"/>
              </w:rPr>
              <w:t>？</w:t>
            </w:r>
          </w:p>
        </w:tc>
        <w:tc>
          <w:tcPr>
            <w:tcW w:w="793" w:type="dxa"/>
          </w:tcPr>
          <w:p w14:paraId="630118A5" w14:textId="77777777" w:rsidR="004A7254" w:rsidRDefault="004A7254" w:rsidP="00134A19">
            <w:pPr>
              <w:spacing w:line="276" w:lineRule="auto"/>
            </w:pPr>
          </w:p>
          <w:p w14:paraId="38E64E4B" w14:textId="37DEADD1" w:rsidR="00C53D4D" w:rsidRDefault="00110892" w:rsidP="00134A19">
            <w:pPr>
              <w:spacing w:line="276" w:lineRule="auto"/>
            </w:pPr>
            <w:r>
              <w:rPr>
                <w:rFonts w:hint="eastAsia"/>
              </w:rPr>
              <w:t>15</w:t>
            </w:r>
          </w:p>
        </w:tc>
        <w:tc>
          <w:tcPr>
            <w:tcW w:w="1900" w:type="dxa"/>
            <w:gridSpan w:val="3"/>
          </w:tcPr>
          <w:p w14:paraId="1314E3F3" w14:textId="77777777" w:rsidR="004A7254" w:rsidRDefault="004A7254" w:rsidP="00134A19">
            <w:pPr>
              <w:spacing w:line="276" w:lineRule="auto"/>
            </w:pPr>
          </w:p>
          <w:p w14:paraId="4B4C3FD1" w14:textId="2D9465E5" w:rsidR="00586BD5" w:rsidRDefault="00586BD5" w:rsidP="00134A19">
            <w:pPr>
              <w:spacing w:line="276" w:lineRule="auto"/>
            </w:pPr>
            <w:r>
              <w:rPr>
                <w:rFonts w:hint="eastAsia"/>
              </w:rPr>
              <w:t>口語評量：能夠彼此分享</w:t>
            </w:r>
            <w:r w:rsidR="00110892">
              <w:rPr>
                <w:rFonts w:hint="eastAsia"/>
              </w:rPr>
              <w:t>自己組別做決定的因素及策略</w:t>
            </w:r>
          </w:p>
          <w:p w14:paraId="76566404" w14:textId="5D0E58C9" w:rsidR="00C53D4D" w:rsidRDefault="00C53D4D" w:rsidP="00134A19">
            <w:pPr>
              <w:spacing w:line="276" w:lineRule="auto"/>
            </w:pPr>
          </w:p>
        </w:tc>
        <w:tc>
          <w:tcPr>
            <w:tcW w:w="1417" w:type="dxa"/>
          </w:tcPr>
          <w:p w14:paraId="32E72960" w14:textId="77777777" w:rsidR="004A7254" w:rsidRDefault="004A7254" w:rsidP="00134A19">
            <w:pPr>
              <w:spacing w:line="276" w:lineRule="auto"/>
            </w:pPr>
          </w:p>
          <w:p w14:paraId="371AF6C2" w14:textId="77777777" w:rsidR="00C53D4D" w:rsidRDefault="00C53D4D" w:rsidP="00134A19">
            <w:pPr>
              <w:spacing w:line="276" w:lineRule="auto"/>
            </w:pPr>
          </w:p>
          <w:p w14:paraId="6B47E64F" w14:textId="626D0D63" w:rsidR="00C53D4D" w:rsidRDefault="00C53D4D" w:rsidP="00134A19">
            <w:pPr>
              <w:spacing w:line="276" w:lineRule="auto"/>
            </w:pPr>
          </w:p>
        </w:tc>
        <w:tc>
          <w:tcPr>
            <w:tcW w:w="822" w:type="dxa"/>
          </w:tcPr>
          <w:p w14:paraId="405B6474" w14:textId="77777777" w:rsidR="004A7254" w:rsidRDefault="004A7254" w:rsidP="00134A19">
            <w:pPr>
              <w:spacing w:line="276" w:lineRule="auto"/>
            </w:pPr>
          </w:p>
        </w:tc>
      </w:tr>
      <w:tr w:rsidR="004A7254" w14:paraId="00C96FFA" w14:textId="77777777" w:rsidTr="00662CBA">
        <w:tc>
          <w:tcPr>
            <w:tcW w:w="5524" w:type="dxa"/>
            <w:gridSpan w:val="4"/>
          </w:tcPr>
          <w:p w14:paraId="01C8B1B7" w14:textId="77777777" w:rsidR="00C53D4D" w:rsidRDefault="004A7254" w:rsidP="00134A19">
            <w:pPr>
              <w:spacing w:line="276" w:lineRule="auto"/>
            </w:pPr>
            <w:r>
              <w:rPr>
                <w:rFonts w:hint="eastAsia"/>
              </w:rPr>
              <w:lastRenderedPageBreak/>
              <w:t>【綜合活動】</w:t>
            </w:r>
          </w:p>
          <w:p w14:paraId="08F33A50" w14:textId="77777777" w:rsidR="00110892" w:rsidRDefault="00110892" w:rsidP="00023275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</w:pPr>
            <w:r w:rsidRPr="00110892">
              <w:rPr>
                <w:rFonts w:hint="eastAsia"/>
                <w:b/>
                <w:color w:val="1F4E79" w:themeColor="accent1" w:themeShade="80"/>
                <w:bdr w:val="single" w:sz="4" w:space="0" w:color="auto"/>
              </w:rPr>
              <w:t>情境</w:t>
            </w:r>
            <w:r>
              <w:rPr>
                <w:rFonts w:hint="eastAsia"/>
              </w:rPr>
              <w:t>：</w:t>
            </w:r>
          </w:p>
          <w:p w14:paraId="7BECFAD6" w14:textId="3D426E8E" w:rsidR="00110892" w:rsidRPr="00110892" w:rsidRDefault="00110892" w:rsidP="00110892">
            <w:pPr>
              <w:pStyle w:val="a4"/>
              <w:spacing w:line="276" w:lineRule="auto"/>
              <w:ind w:leftChars="0"/>
              <w:rPr>
                <w:u w:val="single"/>
              </w:rPr>
            </w:pPr>
            <w:r w:rsidRPr="00110892">
              <w:rPr>
                <w:rFonts w:hint="eastAsia"/>
                <w:u w:val="single"/>
              </w:rPr>
              <w:t>你剛搬家，換到新的學校，也沒交到什麼朋友。大家似乎早就有自己的朋友了，體育課時有一個人對你蠻好的，放學後你看到他</w:t>
            </w:r>
            <w:r w:rsidRPr="00110892">
              <w:rPr>
                <w:rFonts w:hint="eastAsia"/>
                <w:u w:val="single"/>
              </w:rPr>
              <w:t>/</w:t>
            </w:r>
            <w:r w:rsidRPr="00110892">
              <w:rPr>
                <w:rFonts w:hint="eastAsia"/>
                <w:u w:val="single"/>
              </w:rPr>
              <w:t>她跟一群朋友在吸菸，你走過去跟他們講話，而當中有一個人問你要不要也來一根菸。</w:t>
            </w:r>
          </w:p>
          <w:p w14:paraId="4D5FDE40" w14:textId="3BB2B099" w:rsidR="00110892" w:rsidRDefault="005F179C" w:rsidP="00110892">
            <w:pPr>
              <w:pStyle w:val="a4"/>
              <w:spacing w:line="276" w:lineRule="auto"/>
              <w:ind w:leftChars="0"/>
            </w:pPr>
            <w:r w:rsidRPr="005F179C">
              <w:rPr>
                <w:rFonts w:hint="eastAsia"/>
                <w:b/>
                <w:color w:val="FF0000"/>
                <w:bdr w:val="single" w:sz="4" w:space="0" w:color="auto"/>
              </w:rPr>
              <w:t>(</w:t>
            </w:r>
            <w:r w:rsidRPr="005F179C">
              <w:rPr>
                <w:b/>
                <w:color w:val="FF0000"/>
                <w:bdr w:val="single" w:sz="4" w:space="0" w:color="auto"/>
              </w:rPr>
              <w:t>stop)</w:t>
            </w:r>
            <w:r w:rsidR="00E451E3">
              <w:rPr>
                <w:rFonts w:hint="eastAsia"/>
              </w:rPr>
              <w:t>小組思考可能的決定，並選定一個立場</w:t>
            </w:r>
            <w:r w:rsidR="00110892">
              <w:rPr>
                <w:rFonts w:hint="eastAsia"/>
              </w:rPr>
              <w:t>：</w:t>
            </w:r>
          </w:p>
          <w:p w14:paraId="71DE167D" w14:textId="7CF84F46" w:rsidR="00110892" w:rsidRPr="00110892" w:rsidRDefault="00110892" w:rsidP="00023275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rPr>
                <w:b/>
              </w:rPr>
            </w:pPr>
            <w:r w:rsidRPr="00110892">
              <w:rPr>
                <w:rFonts w:hint="eastAsia"/>
                <w:b/>
              </w:rPr>
              <w:t>接受邀請抽菸</w:t>
            </w:r>
          </w:p>
          <w:p w14:paraId="7011A00F" w14:textId="27B3C33B" w:rsidR="00110892" w:rsidRPr="00110892" w:rsidRDefault="00110892" w:rsidP="00023275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rPr>
                <w:b/>
              </w:rPr>
            </w:pPr>
            <w:r w:rsidRPr="00110892">
              <w:rPr>
                <w:rFonts w:hint="eastAsia"/>
                <w:b/>
              </w:rPr>
              <w:t>拒絕邀請抽菸</w:t>
            </w:r>
          </w:p>
          <w:p w14:paraId="6F3659F4" w14:textId="64D8C7E9" w:rsidR="00110892" w:rsidRPr="00110892" w:rsidRDefault="00110892" w:rsidP="00023275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rPr>
                <w:b/>
              </w:rPr>
            </w:pPr>
            <w:r w:rsidRPr="00110892">
              <w:rPr>
                <w:rFonts w:hint="eastAsia"/>
                <w:b/>
              </w:rPr>
              <w:t>其他方式</w:t>
            </w:r>
          </w:p>
          <w:p w14:paraId="1325E53F" w14:textId="4D9E2ADD" w:rsidR="00110892" w:rsidRDefault="005F179C" w:rsidP="00023275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</w:pPr>
            <w:r w:rsidRPr="005F179C">
              <w:rPr>
                <w:rFonts w:hint="eastAsia"/>
                <w:b/>
                <w:color w:val="FF0000"/>
                <w:bdr w:val="single" w:sz="4" w:space="0" w:color="auto"/>
              </w:rPr>
              <w:t>(</w:t>
            </w:r>
            <w:r w:rsidRPr="005F179C">
              <w:rPr>
                <w:b/>
                <w:color w:val="FF0000"/>
                <w:bdr w:val="single" w:sz="4" w:space="0" w:color="auto"/>
              </w:rPr>
              <w:t>think</w:t>
            </w:r>
            <w:r w:rsidRPr="005F179C">
              <w:rPr>
                <w:rFonts w:hint="eastAsia"/>
                <w:b/>
                <w:color w:val="FF0000"/>
                <w:bdr w:val="single" w:sz="4" w:space="0" w:color="auto"/>
              </w:rPr>
              <w:t>)</w:t>
            </w:r>
            <w:r w:rsidR="00110892">
              <w:rPr>
                <w:rFonts w:hint="eastAsia"/>
              </w:rPr>
              <w:t>運用學習單的九宮格發想，討論做這個</w:t>
            </w:r>
            <w:r w:rsidR="00110892">
              <w:rPr>
                <w:rFonts w:hint="eastAsia"/>
              </w:rPr>
              <w:lastRenderedPageBreak/>
              <w:t>決定可能受哪些因素影響，並括號此為直接或間接影響。</w:t>
            </w:r>
          </w:p>
          <w:p w14:paraId="1B3E0C37" w14:textId="543890E1" w:rsidR="00110892" w:rsidRDefault="005F179C" w:rsidP="00023275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</w:pPr>
            <w:r w:rsidRPr="005F179C">
              <w:rPr>
                <w:rFonts w:hint="eastAsia"/>
                <w:b/>
                <w:color w:val="FF0000"/>
                <w:bdr w:val="single" w:sz="4" w:space="0" w:color="auto"/>
              </w:rPr>
              <w:t>(</w:t>
            </w:r>
            <w:r w:rsidRPr="005F179C">
              <w:rPr>
                <w:b/>
                <w:color w:val="FF0000"/>
                <w:bdr w:val="single" w:sz="4" w:space="0" w:color="auto"/>
              </w:rPr>
              <w:t>go)</w:t>
            </w:r>
            <w:r w:rsidR="00110892">
              <w:rPr>
                <w:rFonts w:hint="eastAsia"/>
              </w:rPr>
              <w:t>討論</w:t>
            </w:r>
            <w:r w:rsidR="00E451E3">
              <w:rPr>
                <w:rFonts w:hint="eastAsia"/>
              </w:rPr>
              <w:t>與發表</w:t>
            </w:r>
            <w:r w:rsidR="00110892">
              <w:rPr>
                <w:rFonts w:hint="eastAsia"/>
              </w:rPr>
              <w:t>：請各組統整出</w:t>
            </w:r>
            <w:r w:rsidR="00C13BCF">
              <w:rPr>
                <w:rFonts w:hint="eastAsia"/>
              </w:rPr>
              <w:t>最後的決</w:t>
            </w:r>
            <w:r>
              <w:rPr>
                <w:rFonts w:hint="eastAsia"/>
              </w:rPr>
              <w:t>定</w:t>
            </w:r>
            <w:r w:rsidR="00110892">
              <w:rPr>
                <w:rFonts w:hint="eastAsia"/>
              </w:rPr>
              <w:t>。</w:t>
            </w:r>
          </w:p>
          <w:p w14:paraId="1CB679A6" w14:textId="77777777" w:rsidR="00110892" w:rsidRDefault="00110892" w:rsidP="00023275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</w:pPr>
            <w:r>
              <w:rPr>
                <w:rFonts w:hint="eastAsia"/>
              </w:rPr>
              <w:t>教師總結：</w:t>
            </w:r>
          </w:p>
          <w:p w14:paraId="0CCAB5C6" w14:textId="04B48748" w:rsidR="00FB0729" w:rsidRDefault="00110892" w:rsidP="00110892">
            <w:pPr>
              <w:pStyle w:val="a4"/>
              <w:spacing w:line="276" w:lineRule="auto"/>
              <w:ind w:leftChars="0"/>
            </w:pPr>
            <w:r>
              <w:rPr>
                <w:rFonts w:hint="eastAsia"/>
              </w:rPr>
              <w:t>做決定之前，要先停下來思考做這個決定可能受哪些因素影響。</w:t>
            </w:r>
          </w:p>
        </w:tc>
        <w:tc>
          <w:tcPr>
            <w:tcW w:w="793" w:type="dxa"/>
          </w:tcPr>
          <w:p w14:paraId="1732747D" w14:textId="77777777" w:rsidR="004A7254" w:rsidRDefault="004A7254" w:rsidP="00134A19">
            <w:pPr>
              <w:spacing w:line="276" w:lineRule="auto"/>
            </w:pPr>
          </w:p>
          <w:p w14:paraId="57AC34C9" w14:textId="2CEA0853" w:rsidR="00C53D4D" w:rsidRDefault="00FB0729" w:rsidP="00134A19">
            <w:pPr>
              <w:spacing w:line="276" w:lineRule="auto"/>
            </w:pPr>
            <w:r>
              <w:rPr>
                <w:rFonts w:hint="eastAsia"/>
              </w:rPr>
              <w:t>10</w:t>
            </w:r>
          </w:p>
        </w:tc>
        <w:tc>
          <w:tcPr>
            <w:tcW w:w="1900" w:type="dxa"/>
            <w:gridSpan w:val="3"/>
          </w:tcPr>
          <w:p w14:paraId="53298DE8" w14:textId="537B33CE" w:rsidR="00C53D4D" w:rsidRDefault="00C53D4D" w:rsidP="00134A19">
            <w:pPr>
              <w:spacing w:line="276" w:lineRule="auto"/>
            </w:pPr>
          </w:p>
          <w:p w14:paraId="0471E448" w14:textId="735932B7" w:rsidR="00C53D4D" w:rsidRDefault="00825DB2" w:rsidP="00134A19">
            <w:pPr>
              <w:spacing w:line="276" w:lineRule="auto"/>
            </w:pPr>
            <w:r>
              <w:rPr>
                <w:rFonts w:hint="eastAsia"/>
              </w:rPr>
              <w:t>課堂參與及回應</w:t>
            </w:r>
          </w:p>
        </w:tc>
        <w:tc>
          <w:tcPr>
            <w:tcW w:w="1417" w:type="dxa"/>
          </w:tcPr>
          <w:p w14:paraId="4B66A3F9" w14:textId="77777777" w:rsidR="004A7254" w:rsidRDefault="004A7254" w:rsidP="00134A19">
            <w:pPr>
              <w:spacing w:line="276" w:lineRule="auto"/>
            </w:pPr>
          </w:p>
          <w:p w14:paraId="07FB7572" w14:textId="77777777" w:rsidR="00110892" w:rsidRDefault="00110892" w:rsidP="00134A19">
            <w:pPr>
              <w:spacing w:line="276" w:lineRule="auto"/>
            </w:pPr>
          </w:p>
          <w:p w14:paraId="15B15F4E" w14:textId="77777777" w:rsidR="00110892" w:rsidRDefault="00110892" w:rsidP="00134A19">
            <w:pPr>
              <w:spacing w:line="276" w:lineRule="auto"/>
            </w:pPr>
          </w:p>
          <w:p w14:paraId="6F0F207F" w14:textId="77777777" w:rsidR="00110892" w:rsidRDefault="00110892" w:rsidP="00134A19">
            <w:pPr>
              <w:spacing w:line="276" w:lineRule="auto"/>
            </w:pPr>
          </w:p>
          <w:p w14:paraId="74D73E7D" w14:textId="77777777" w:rsidR="00110892" w:rsidRDefault="00110892" w:rsidP="00134A19">
            <w:pPr>
              <w:spacing w:line="276" w:lineRule="auto"/>
            </w:pPr>
          </w:p>
          <w:p w14:paraId="134714F4" w14:textId="77777777" w:rsidR="00110892" w:rsidRDefault="00110892" w:rsidP="00134A19">
            <w:pPr>
              <w:spacing w:line="276" w:lineRule="auto"/>
            </w:pPr>
          </w:p>
          <w:p w14:paraId="58143C5E" w14:textId="77777777" w:rsidR="00110892" w:rsidRDefault="00110892" w:rsidP="00134A19">
            <w:pPr>
              <w:spacing w:line="276" w:lineRule="auto"/>
            </w:pPr>
          </w:p>
          <w:p w14:paraId="51E5009D" w14:textId="77777777" w:rsidR="00110892" w:rsidRDefault="00110892" w:rsidP="00134A19">
            <w:pPr>
              <w:spacing w:line="276" w:lineRule="auto"/>
            </w:pPr>
          </w:p>
          <w:p w14:paraId="3D832B40" w14:textId="77777777" w:rsidR="00110892" w:rsidRDefault="00110892" w:rsidP="00134A19">
            <w:pPr>
              <w:spacing w:line="276" w:lineRule="auto"/>
            </w:pPr>
          </w:p>
          <w:p w14:paraId="0000C54A" w14:textId="77777777" w:rsidR="00110892" w:rsidRDefault="00110892" w:rsidP="00134A19">
            <w:pPr>
              <w:spacing w:line="276" w:lineRule="auto"/>
            </w:pPr>
          </w:p>
          <w:p w14:paraId="07DF79EE" w14:textId="77777777" w:rsidR="00110892" w:rsidRDefault="00110892" w:rsidP="00134A19">
            <w:pPr>
              <w:spacing w:line="276" w:lineRule="auto"/>
            </w:pPr>
          </w:p>
          <w:p w14:paraId="064B3B2C" w14:textId="3DB2B1B9" w:rsidR="00110892" w:rsidRDefault="00110892" w:rsidP="00134A19">
            <w:pPr>
              <w:spacing w:line="276" w:lineRule="auto"/>
            </w:pPr>
            <w:r>
              <w:rPr>
                <w:rFonts w:hint="eastAsia"/>
              </w:rPr>
              <w:t>學習單</w:t>
            </w:r>
            <w:r>
              <w:rPr>
                <w:rFonts w:hint="eastAsia"/>
              </w:rPr>
              <w:t>_</w:t>
            </w:r>
            <w:r w:rsidR="0097162D">
              <w:rPr>
                <w:rFonts w:hint="eastAsia"/>
              </w:rPr>
              <w:t>找出影響力</w:t>
            </w:r>
          </w:p>
          <w:p w14:paraId="204F48CB" w14:textId="389D5178" w:rsidR="00110892" w:rsidRDefault="00110892" w:rsidP="00134A19">
            <w:pPr>
              <w:spacing w:line="276" w:lineRule="auto"/>
            </w:pPr>
          </w:p>
        </w:tc>
        <w:tc>
          <w:tcPr>
            <w:tcW w:w="822" w:type="dxa"/>
          </w:tcPr>
          <w:p w14:paraId="1CA854C9" w14:textId="77777777" w:rsidR="004A7254" w:rsidRDefault="004A7254" w:rsidP="00134A19">
            <w:pPr>
              <w:spacing w:line="276" w:lineRule="auto"/>
            </w:pPr>
          </w:p>
        </w:tc>
      </w:tr>
      <w:tr w:rsidR="004A7254" w14:paraId="38B12556" w14:textId="77777777" w:rsidTr="00662CBA">
        <w:tc>
          <w:tcPr>
            <w:tcW w:w="5524" w:type="dxa"/>
            <w:gridSpan w:val="4"/>
          </w:tcPr>
          <w:p w14:paraId="03EF107B" w14:textId="20895DE4" w:rsidR="004A7254" w:rsidRDefault="00C53D4D" w:rsidP="00134A19">
            <w:pPr>
              <w:spacing w:line="276" w:lineRule="auto"/>
              <w:rPr>
                <w:b/>
                <w:sz w:val="28"/>
              </w:rPr>
            </w:pPr>
            <w:r w:rsidRPr="00F253BB">
              <w:rPr>
                <w:rFonts w:hint="eastAsia"/>
                <w:b/>
                <w:sz w:val="28"/>
              </w:rPr>
              <w:lastRenderedPageBreak/>
              <w:t>第二</w:t>
            </w:r>
            <w:r w:rsidR="004A7254" w:rsidRPr="00F253BB">
              <w:rPr>
                <w:rFonts w:hint="eastAsia"/>
                <w:b/>
                <w:sz w:val="28"/>
              </w:rPr>
              <w:t>節</w:t>
            </w:r>
            <w:r w:rsidRPr="00F253BB">
              <w:rPr>
                <w:rFonts w:hint="eastAsia"/>
                <w:b/>
                <w:sz w:val="28"/>
              </w:rPr>
              <w:t xml:space="preserve">  </w:t>
            </w:r>
            <w:r w:rsidR="00EE6711">
              <w:rPr>
                <w:rFonts w:hint="eastAsia"/>
                <w:b/>
                <w:sz w:val="28"/>
              </w:rPr>
              <w:t>決定怎麼做</w:t>
            </w:r>
          </w:p>
          <w:p w14:paraId="50E3BE28" w14:textId="2BD577A8" w:rsidR="0097162D" w:rsidRPr="0097162D" w:rsidRDefault="0097162D" w:rsidP="00134A19">
            <w:pPr>
              <w:spacing w:line="276" w:lineRule="auto"/>
              <w:rPr>
                <w:b/>
              </w:rPr>
            </w:pPr>
            <w:r w:rsidRPr="0097162D">
              <w:rPr>
                <w:rFonts w:hint="eastAsia"/>
                <w:b/>
              </w:rPr>
              <w:t>引導學習者</w:t>
            </w:r>
            <w:r w:rsidR="005F179C">
              <w:rPr>
                <w:rFonts w:hint="eastAsia"/>
                <w:b/>
              </w:rPr>
              <w:t>藉</w:t>
            </w:r>
            <w:r>
              <w:rPr>
                <w:rFonts w:hint="eastAsia"/>
                <w:b/>
              </w:rPr>
              <w:t>由生活中的經驗分享做決定的過程，讓學習者由自身延伸到同儕思考做決定當下會受到的影響。</w:t>
            </w:r>
          </w:p>
          <w:p w14:paraId="0557EC18" w14:textId="1725C72C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【準備活動】</w:t>
            </w:r>
          </w:p>
          <w:p w14:paraId="381EB8B8" w14:textId="71D47201" w:rsidR="00EE6711" w:rsidRDefault="00EE6711" w:rsidP="00EE6711">
            <w:pPr>
              <w:spacing w:line="276" w:lineRule="auto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ab/>
            </w:r>
            <w:r w:rsidR="005F179C">
              <w:rPr>
                <w:rFonts w:hint="eastAsia"/>
              </w:rPr>
              <w:t>沿用上節</w:t>
            </w:r>
            <w:r>
              <w:rPr>
                <w:rFonts w:hint="eastAsia"/>
              </w:rPr>
              <w:t>分組。</w:t>
            </w:r>
          </w:p>
          <w:p w14:paraId="1B81CB74" w14:textId="7DA9CCB1" w:rsidR="00F253BB" w:rsidRDefault="00EE6711" w:rsidP="00EE6711">
            <w:pPr>
              <w:spacing w:line="276" w:lineRule="auto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請學生將上一節課作業「找出影響力」學習單準備好，以進行課堂分享。</w:t>
            </w:r>
          </w:p>
          <w:p w14:paraId="761EA8A5" w14:textId="77777777" w:rsidR="00EE6711" w:rsidRDefault="00EE6711" w:rsidP="00EE6711">
            <w:pPr>
              <w:spacing w:line="276" w:lineRule="auto"/>
            </w:pPr>
          </w:p>
          <w:p w14:paraId="07ED1D10" w14:textId="77777777" w:rsidR="004A7254" w:rsidRDefault="004A7254" w:rsidP="00023275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>
              <w:rPr>
                <w:rFonts w:hint="eastAsia"/>
              </w:rPr>
              <w:t>引起動機</w:t>
            </w:r>
          </w:p>
          <w:p w14:paraId="05D23535" w14:textId="70A78B6D" w:rsidR="00EE6711" w:rsidRDefault="00EE6711" w:rsidP="00023275">
            <w:pPr>
              <w:pStyle w:val="a4"/>
              <w:numPr>
                <w:ilvl w:val="0"/>
                <w:numId w:val="10"/>
              </w:numPr>
              <w:spacing w:line="276" w:lineRule="auto"/>
              <w:ind w:leftChars="0"/>
            </w:pPr>
            <w:r>
              <w:rPr>
                <w:rFonts w:hint="eastAsia"/>
              </w:rPr>
              <w:t>在過去的一星期中，選擇一件關於做決定</w:t>
            </w:r>
            <w:r w:rsidR="005F179C">
              <w:rPr>
                <w:rFonts w:hint="eastAsia"/>
              </w:rPr>
              <w:t>的</w:t>
            </w:r>
            <w:r>
              <w:rPr>
                <w:rFonts w:hint="eastAsia"/>
              </w:rPr>
              <w:t>事情跟小組成員分享做決定的過程。例如：課後時間的安排、假日的行程規劃、補習前的晚餐菜色…等。每人一分鐘分享。</w:t>
            </w:r>
          </w:p>
          <w:p w14:paraId="2A339585" w14:textId="002F47B5" w:rsidR="00EE6711" w:rsidRDefault="00EE6711" w:rsidP="00023275">
            <w:pPr>
              <w:pStyle w:val="a4"/>
              <w:numPr>
                <w:ilvl w:val="0"/>
                <w:numId w:val="10"/>
              </w:numPr>
              <w:spacing w:line="276" w:lineRule="auto"/>
              <w:ind w:leftChars="0"/>
            </w:pPr>
            <w:r>
              <w:rPr>
                <w:rFonts w:hint="eastAsia"/>
              </w:rPr>
              <w:t>分享時，教師提醒學生思考：</w:t>
            </w:r>
          </w:p>
          <w:p w14:paraId="52DC09B2" w14:textId="05548048" w:rsidR="00EE6711" w:rsidRDefault="00EE6711" w:rsidP="00023275">
            <w:pPr>
              <w:pStyle w:val="a4"/>
              <w:numPr>
                <w:ilvl w:val="0"/>
                <w:numId w:val="11"/>
              </w:numPr>
              <w:spacing w:line="276" w:lineRule="auto"/>
              <w:ind w:leftChars="0"/>
            </w:pPr>
            <w:r>
              <w:rPr>
                <w:rFonts w:hint="eastAsia"/>
              </w:rPr>
              <w:t>分享的這件事要什麼樣的決定或遇到的問題是什麼</w:t>
            </w:r>
            <w:r w:rsidR="00313CE5">
              <w:rPr>
                <w:rFonts w:hint="eastAsia"/>
              </w:rPr>
              <w:t>？</w:t>
            </w:r>
          </w:p>
          <w:p w14:paraId="5E6CD7A4" w14:textId="6DF02E2B" w:rsidR="00EE6711" w:rsidRDefault="00EE6711" w:rsidP="00023275">
            <w:pPr>
              <w:pStyle w:val="a4"/>
              <w:numPr>
                <w:ilvl w:val="0"/>
                <w:numId w:val="11"/>
              </w:numPr>
              <w:spacing w:line="276" w:lineRule="auto"/>
              <w:ind w:leftChars="0"/>
            </w:pPr>
            <w:r>
              <w:rPr>
                <w:rFonts w:hint="eastAsia"/>
              </w:rPr>
              <w:t>在做決定的過程中有哪些選項？思考每個選項帶來的好處及影響是什麼</w:t>
            </w:r>
            <w:r>
              <w:rPr>
                <w:rFonts w:hint="eastAsia"/>
              </w:rPr>
              <w:t>?</w:t>
            </w:r>
          </w:p>
          <w:p w14:paraId="10999096" w14:textId="322828B9" w:rsidR="00EE6711" w:rsidRDefault="00EE6711" w:rsidP="00023275">
            <w:pPr>
              <w:pStyle w:val="a4"/>
              <w:numPr>
                <w:ilvl w:val="0"/>
                <w:numId w:val="11"/>
              </w:numPr>
              <w:spacing w:line="276" w:lineRule="auto"/>
              <w:ind w:leftChars="0"/>
            </w:pPr>
            <w:r>
              <w:rPr>
                <w:rFonts w:hint="eastAsia"/>
              </w:rPr>
              <w:t>最後選擇哪個選項？原因是什麼</w:t>
            </w:r>
            <w:r>
              <w:rPr>
                <w:rFonts w:hint="eastAsia"/>
              </w:rPr>
              <w:t>?</w:t>
            </w:r>
          </w:p>
          <w:p w14:paraId="614B823E" w14:textId="65151970" w:rsidR="00C53D4D" w:rsidRPr="00C53D4D" w:rsidRDefault="00EE6711" w:rsidP="00023275">
            <w:pPr>
              <w:pStyle w:val="a4"/>
              <w:numPr>
                <w:ilvl w:val="0"/>
                <w:numId w:val="10"/>
              </w:numPr>
              <w:spacing w:line="276" w:lineRule="auto"/>
              <w:ind w:leftChars="0"/>
            </w:pPr>
            <w:r>
              <w:rPr>
                <w:rFonts w:hint="eastAsia"/>
              </w:rPr>
              <w:t>討論時，請用分組任務卡。</w:t>
            </w:r>
          </w:p>
        </w:tc>
        <w:tc>
          <w:tcPr>
            <w:tcW w:w="793" w:type="dxa"/>
          </w:tcPr>
          <w:p w14:paraId="7877C1DC" w14:textId="77777777" w:rsidR="004A7254" w:rsidRDefault="004A7254" w:rsidP="00134A19">
            <w:pPr>
              <w:spacing w:line="276" w:lineRule="auto"/>
            </w:pPr>
          </w:p>
          <w:p w14:paraId="4CC1D6D1" w14:textId="77777777" w:rsidR="00C53D4D" w:rsidRDefault="00C53D4D" w:rsidP="00134A19">
            <w:pPr>
              <w:spacing w:line="276" w:lineRule="auto"/>
            </w:pPr>
          </w:p>
          <w:p w14:paraId="11DAF4F9" w14:textId="77777777" w:rsidR="00C53D4D" w:rsidRDefault="00C53D4D" w:rsidP="00134A19">
            <w:pPr>
              <w:spacing w:line="276" w:lineRule="auto"/>
            </w:pPr>
          </w:p>
          <w:p w14:paraId="21371DDA" w14:textId="77777777" w:rsidR="00C53D4D" w:rsidRDefault="00C53D4D" w:rsidP="00134A19">
            <w:pPr>
              <w:spacing w:line="276" w:lineRule="auto"/>
            </w:pPr>
          </w:p>
          <w:p w14:paraId="7897BF3F" w14:textId="77777777" w:rsidR="00C53D4D" w:rsidRDefault="00C53D4D" w:rsidP="00134A19">
            <w:pPr>
              <w:spacing w:line="276" w:lineRule="auto"/>
            </w:pPr>
          </w:p>
          <w:p w14:paraId="7BD54E2D" w14:textId="77777777" w:rsidR="00EE6711" w:rsidRDefault="00EE6711" w:rsidP="00134A19">
            <w:pPr>
              <w:spacing w:line="276" w:lineRule="auto"/>
            </w:pPr>
          </w:p>
          <w:p w14:paraId="44BACC2E" w14:textId="77777777" w:rsidR="00EE6711" w:rsidRDefault="00EE6711" w:rsidP="00134A19">
            <w:pPr>
              <w:spacing w:line="276" w:lineRule="auto"/>
            </w:pPr>
          </w:p>
          <w:p w14:paraId="718ED2FD" w14:textId="77777777" w:rsidR="00EE6711" w:rsidRDefault="00EE6711" w:rsidP="00134A19">
            <w:pPr>
              <w:spacing w:line="276" w:lineRule="auto"/>
            </w:pPr>
          </w:p>
          <w:p w14:paraId="51BB8240" w14:textId="77777777" w:rsidR="00EE6711" w:rsidRDefault="00EE6711" w:rsidP="00134A19">
            <w:pPr>
              <w:spacing w:line="276" w:lineRule="auto"/>
            </w:pPr>
          </w:p>
          <w:p w14:paraId="28D061F6" w14:textId="4D095723" w:rsidR="00EE6711" w:rsidRDefault="00EE6711" w:rsidP="00134A19">
            <w:pPr>
              <w:spacing w:line="276" w:lineRule="auto"/>
            </w:pPr>
            <w:r>
              <w:rPr>
                <w:rFonts w:hint="eastAsia"/>
              </w:rPr>
              <w:t>10</w:t>
            </w:r>
          </w:p>
        </w:tc>
        <w:tc>
          <w:tcPr>
            <w:tcW w:w="1900" w:type="dxa"/>
            <w:gridSpan w:val="3"/>
          </w:tcPr>
          <w:p w14:paraId="2B237147" w14:textId="77777777" w:rsidR="004A7254" w:rsidRDefault="004A7254" w:rsidP="00134A19">
            <w:pPr>
              <w:spacing w:line="276" w:lineRule="auto"/>
            </w:pPr>
          </w:p>
          <w:p w14:paraId="4399A745" w14:textId="77777777" w:rsidR="00C53D4D" w:rsidRDefault="00C53D4D" w:rsidP="00134A19">
            <w:pPr>
              <w:spacing w:line="276" w:lineRule="auto"/>
            </w:pPr>
          </w:p>
          <w:p w14:paraId="01911A9C" w14:textId="6BA2CF35" w:rsidR="00C53D4D" w:rsidRDefault="00C53D4D" w:rsidP="00134A19">
            <w:pPr>
              <w:spacing w:line="276" w:lineRule="auto"/>
            </w:pPr>
          </w:p>
          <w:p w14:paraId="5FF4134C" w14:textId="31952BF1" w:rsidR="00A26E5D" w:rsidRDefault="00A26E5D" w:rsidP="00134A19">
            <w:pPr>
              <w:spacing w:line="276" w:lineRule="auto"/>
            </w:pPr>
          </w:p>
          <w:p w14:paraId="42C39484" w14:textId="64256F3B" w:rsidR="00A26E5D" w:rsidRDefault="00A26E5D" w:rsidP="00134A19">
            <w:pPr>
              <w:spacing w:line="276" w:lineRule="auto"/>
            </w:pPr>
          </w:p>
          <w:p w14:paraId="0B291E20" w14:textId="4375767C" w:rsidR="00A26E5D" w:rsidRDefault="00A26E5D" w:rsidP="00134A19">
            <w:pPr>
              <w:spacing w:line="276" w:lineRule="auto"/>
            </w:pPr>
          </w:p>
          <w:p w14:paraId="0C4F4A1E" w14:textId="58DB16EC" w:rsidR="00A26E5D" w:rsidRDefault="00A26E5D" w:rsidP="00134A19">
            <w:pPr>
              <w:spacing w:line="276" w:lineRule="auto"/>
            </w:pPr>
          </w:p>
          <w:p w14:paraId="680B3426" w14:textId="10DC7C89" w:rsidR="00A26E5D" w:rsidRDefault="00A26E5D" w:rsidP="00134A19">
            <w:pPr>
              <w:spacing w:line="276" w:lineRule="auto"/>
            </w:pPr>
          </w:p>
          <w:p w14:paraId="75A2485E" w14:textId="0C4CD406" w:rsidR="00A26E5D" w:rsidRDefault="00A26E5D" w:rsidP="00134A19">
            <w:pPr>
              <w:spacing w:line="276" w:lineRule="auto"/>
            </w:pPr>
          </w:p>
          <w:p w14:paraId="158F9719" w14:textId="77777777" w:rsidR="00C53D4D" w:rsidRDefault="00C53D4D" w:rsidP="00134A19">
            <w:pPr>
              <w:spacing w:line="276" w:lineRule="auto"/>
            </w:pPr>
          </w:p>
          <w:p w14:paraId="7C653FEB" w14:textId="77777777" w:rsidR="00C53D4D" w:rsidRDefault="00C53D4D" w:rsidP="00134A19">
            <w:pPr>
              <w:spacing w:line="276" w:lineRule="auto"/>
            </w:pPr>
          </w:p>
          <w:p w14:paraId="5D4AE13F" w14:textId="328E65DA" w:rsidR="00C53D4D" w:rsidRDefault="00A26E5D" w:rsidP="00134A19">
            <w:pPr>
              <w:spacing w:line="276" w:lineRule="auto"/>
            </w:pPr>
            <w:r>
              <w:rPr>
                <w:rFonts w:hint="eastAsia"/>
              </w:rPr>
              <w:t>實作評量：學生能清楚說出自己決定做某些事情的影響因素</w:t>
            </w:r>
          </w:p>
        </w:tc>
        <w:tc>
          <w:tcPr>
            <w:tcW w:w="1417" w:type="dxa"/>
          </w:tcPr>
          <w:p w14:paraId="333B6B71" w14:textId="77777777" w:rsidR="004A7254" w:rsidRDefault="004A7254" w:rsidP="00134A19">
            <w:pPr>
              <w:spacing w:line="276" w:lineRule="auto"/>
            </w:pPr>
          </w:p>
          <w:p w14:paraId="4CA74F63" w14:textId="77777777" w:rsidR="00C53D4D" w:rsidRDefault="00C53D4D" w:rsidP="00134A19">
            <w:pPr>
              <w:spacing w:line="276" w:lineRule="auto"/>
            </w:pPr>
          </w:p>
          <w:p w14:paraId="390086AF" w14:textId="77777777" w:rsidR="00C53D4D" w:rsidRDefault="00C53D4D" w:rsidP="00134A19">
            <w:pPr>
              <w:spacing w:line="276" w:lineRule="auto"/>
            </w:pPr>
          </w:p>
          <w:p w14:paraId="3E13A850" w14:textId="77777777" w:rsidR="00825DB2" w:rsidRDefault="00825DB2" w:rsidP="00134A19">
            <w:pPr>
              <w:spacing w:line="276" w:lineRule="auto"/>
            </w:pPr>
            <w:bookmarkStart w:id="0" w:name="_GoBack"/>
            <w:bookmarkEnd w:id="0"/>
          </w:p>
          <w:p w14:paraId="3BD4B110" w14:textId="77777777" w:rsidR="00825DB2" w:rsidRDefault="00825DB2" w:rsidP="00134A19">
            <w:pPr>
              <w:spacing w:line="276" w:lineRule="auto"/>
            </w:pPr>
          </w:p>
          <w:p w14:paraId="6ADADFFF" w14:textId="77777777" w:rsidR="00EE6711" w:rsidRDefault="00EE6711" w:rsidP="00134A19">
            <w:pPr>
              <w:spacing w:line="276" w:lineRule="auto"/>
            </w:pPr>
          </w:p>
          <w:p w14:paraId="72FA4DDA" w14:textId="77777777" w:rsidR="00EE6711" w:rsidRDefault="00EE6711" w:rsidP="00134A19">
            <w:pPr>
              <w:spacing w:line="276" w:lineRule="auto"/>
            </w:pPr>
          </w:p>
          <w:p w14:paraId="44556752" w14:textId="77777777" w:rsidR="00EE6711" w:rsidRDefault="00EE6711" w:rsidP="00134A19">
            <w:pPr>
              <w:spacing w:line="276" w:lineRule="auto"/>
            </w:pPr>
          </w:p>
          <w:p w14:paraId="3994BF0D" w14:textId="77777777" w:rsidR="00EE6711" w:rsidRDefault="00EE6711" w:rsidP="00134A19">
            <w:pPr>
              <w:spacing w:line="276" w:lineRule="auto"/>
            </w:pPr>
          </w:p>
          <w:p w14:paraId="1CB027A6" w14:textId="1B69815E" w:rsidR="00C53D4D" w:rsidRDefault="00C53D4D" w:rsidP="00134A19">
            <w:pPr>
              <w:spacing w:line="276" w:lineRule="auto"/>
            </w:pPr>
            <w:r>
              <w:rPr>
                <w:rFonts w:hint="eastAsia"/>
              </w:rPr>
              <w:t>分組任務卡</w:t>
            </w:r>
          </w:p>
        </w:tc>
        <w:tc>
          <w:tcPr>
            <w:tcW w:w="822" w:type="dxa"/>
          </w:tcPr>
          <w:p w14:paraId="2CEDC527" w14:textId="77777777" w:rsidR="004A7254" w:rsidRDefault="004A7254" w:rsidP="00134A19">
            <w:pPr>
              <w:spacing w:line="276" w:lineRule="auto"/>
            </w:pPr>
          </w:p>
        </w:tc>
      </w:tr>
      <w:tr w:rsidR="004A7254" w14:paraId="42D1467B" w14:textId="77777777" w:rsidTr="00471618">
        <w:tc>
          <w:tcPr>
            <w:tcW w:w="5524" w:type="dxa"/>
            <w:gridSpan w:val="4"/>
            <w:tcBorders>
              <w:bottom w:val="single" w:sz="4" w:space="0" w:color="auto"/>
            </w:tcBorders>
          </w:tcPr>
          <w:p w14:paraId="27BEC3DD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【發展活動】</w:t>
            </w:r>
          </w:p>
          <w:p w14:paraId="6950EAA1" w14:textId="34098CBA" w:rsidR="00EE6711" w:rsidRDefault="00C53D4D" w:rsidP="00EE6711">
            <w:pPr>
              <w:spacing w:line="276" w:lineRule="auto"/>
              <w:rPr>
                <w:b/>
                <w:u w:val="single"/>
              </w:rPr>
            </w:pPr>
            <w:r w:rsidRPr="00586BD5">
              <w:rPr>
                <w:rFonts w:hint="eastAsia"/>
                <w:b/>
              </w:rPr>
              <w:t>◎</w:t>
            </w:r>
            <w:r w:rsidRPr="00586BD5">
              <w:rPr>
                <w:rFonts w:hint="eastAsia"/>
                <w:b/>
              </w:rPr>
              <w:t xml:space="preserve"> </w:t>
            </w:r>
            <w:r w:rsidR="00586BD5">
              <w:rPr>
                <w:rFonts w:hint="eastAsia"/>
                <w:b/>
                <w:u w:val="single"/>
              </w:rPr>
              <w:t>教學活動一</w:t>
            </w:r>
            <w:r w:rsidR="00EE6711">
              <w:rPr>
                <w:rFonts w:hint="eastAsia"/>
                <w:b/>
                <w:u w:val="single"/>
              </w:rPr>
              <w:t>：對症下藥</w:t>
            </w:r>
            <w:r w:rsidR="00EE6711">
              <w:rPr>
                <w:rFonts w:hint="eastAsia"/>
                <w:b/>
                <w:u w:val="single"/>
              </w:rPr>
              <w:t xml:space="preserve"> ~</w:t>
            </w:r>
            <w:r w:rsidR="00EE6711">
              <w:rPr>
                <w:rFonts w:hint="eastAsia"/>
                <w:b/>
                <w:u w:val="single"/>
              </w:rPr>
              <w:t>尋找多元策略</w:t>
            </w:r>
          </w:p>
          <w:p w14:paraId="16D12119" w14:textId="5146EF3B" w:rsidR="00EE6711" w:rsidRPr="00EE6711" w:rsidRDefault="00EE6711" w:rsidP="00023275">
            <w:pPr>
              <w:numPr>
                <w:ilvl w:val="0"/>
                <w:numId w:val="14"/>
              </w:numPr>
              <w:spacing w:line="276" w:lineRule="auto"/>
            </w:pPr>
            <w:r w:rsidRPr="00EE6711">
              <w:t>拿出上</w:t>
            </w:r>
            <w:r w:rsidR="005F179C">
              <w:rPr>
                <w:rFonts w:hint="eastAsia"/>
              </w:rPr>
              <w:t>次已完成</w:t>
            </w:r>
            <w:r w:rsidRPr="00EE6711">
              <w:rPr>
                <w:b/>
              </w:rPr>
              <w:t>找出影響力</w:t>
            </w:r>
            <w:r w:rsidRPr="00EE6711">
              <w:t>的學習單，</w:t>
            </w:r>
            <w:r w:rsidRPr="00EE6711">
              <w:rPr>
                <w:rFonts w:hint="eastAsia"/>
              </w:rPr>
              <w:t>使用分組任務卡討論，</w:t>
            </w:r>
            <w:r w:rsidRPr="00EE6711">
              <w:t>試著思考在不抽菸的狀況下也能達到同樣的效果，例如：</w:t>
            </w:r>
          </w:p>
          <w:p w14:paraId="6FEF7DA4" w14:textId="77777777" w:rsidR="00EE6711" w:rsidRPr="00EE6711" w:rsidRDefault="00EE6711" w:rsidP="00023275">
            <w:pPr>
              <w:numPr>
                <w:ilvl w:val="0"/>
                <w:numId w:val="13"/>
              </w:numPr>
              <w:spacing w:line="276" w:lineRule="auto"/>
              <w:ind w:leftChars="185" w:left="1013" w:hangingChars="237" w:hanging="569"/>
            </w:pPr>
            <w:r w:rsidRPr="00EE6711">
              <w:t>如果接受抽菸的邀請，原因是想獲得同儕夥伴的認同、有歸屬感的話，</w:t>
            </w:r>
            <w:r w:rsidRPr="00EE6711">
              <w:rPr>
                <w:rFonts w:hint="eastAsia"/>
              </w:rPr>
              <w:t>思考是否有</w:t>
            </w:r>
            <w:r w:rsidRPr="00EE6711">
              <w:t>其他方式，</w:t>
            </w:r>
            <w:r w:rsidRPr="00EE6711">
              <w:rPr>
                <w:rFonts w:hint="eastAsia"/>
              </w:rPr>
              <w:t>在</w:t>
            </w:r>
            <w:r w:rsidRPr="00EE6711">
              <w:t>不抽菸</w:t>
            </w:r>
            <w:r w:rsidRPr="00EE6711">
              <w:rPr>
                <w:rFonts w:hint="eastAsia"/>
              </w:rPr>
              <w:t>的狀況下</w:t>
            </w:r>
            <w:r w:rsidRPr="00EE6711">
              <w:t>也能達到同樣效果？</w:t>
            </w:r>
          </w:p>
          <w:p w14:paraId="51B3FA4F" w14:textId="77777777" w:rsidR="00EE6711" w:rsidRPr="00EE6711" w:rsidRDefault="00EE6711" w:rsidP="00023275">
            <w:pPr>
              <w:numPr>
                <w:ilvl w:val="0"/>
                <w:numId w:val="13"/>
              </w:numPr>
              <w:spacing w:line="276" w:lineRule="auto"/>
              <w:ind w:leftChars="185" w:left="1013" w:hangingChars="237" w:hanging="569"/>
            </w:pPr>
            <w:r w:rsidRPr="00EE6711">
              <w:lastRenderedPageBreak/>
              <w:t>如果是因為媒體呈現抽菸的帥氣模樣，希望因此有人注意他或欣賞他，因此想要模仿，</w:t>
            </w:r>
            <w:r w:rsidRPr="00EE6711">
              <w:rPr>
                <w:rFonts w:hint="eastAsia"/>
              </w:rPr>
              <w:t>思考是否有</w:t>
            </w:r>
            <w:r w:rsidRPr="00EE6711">
              <w:t>其他方式，</w:t>
            </w:r>
            <w:r w:rsidRPr="00EE6711">
              <w:rPr>
                <w:rFonts w:hint="eastAsia"/>
              </w:rPr>
              <w:t>在</w:t>
            </w:r>
            <w:r w:rsidRPr="00EE6711">
              <w:t>不抽菸</w:t>
            </w:r>
            <w:r w:rsidRPr="00EE6711">
              <w:rPr>
                <w:rFonts w:hint="eastAsia"/>
              </w:rPr>
              <w:t>的狀況下</w:t>
            </w:r>
            <w:r w:rsidRPr="00EE6711">
              <w:t>也能達到同樣效果？</w:t>
            </w:r>
          </w:p>
          <w:p w14:paraId="140A9ED6" w14:textId="77777777" w:rsidR="00EE6711" w:rsidRDefault="00EE6711" w:rsidP="00023275">
            <w:pPr>
              <w:numPr>
                <w:ilvl w:val="0"/>
                <w:numId w:val="14"/>
              </w:numPr>
              <w:spacing w:line="276" w:lineRule="auto"/>
            </w:pPr>
            <w:r w:rsidRPr="00EE6711">
              <w:rPr>
                <w:rFonts w:hint="eastAsia"/>
              </w:rPr>
              <w:t>各小組輪流上台報告，找出更多的替代方法或策略。</w:t>
            </w:r>
          </w:p>
          <w:p w14:paraId="02D90587" w14:textId="77777777" w:rsidR="00EE6711" w:rsidRDefault="00EE6711" w:rsidP="00023275">
            <w:pPr>
              <w:numPr>
                <w:ilvl w:val="0"/>
                <w:numId w:val="14"/>
              </w:numPr>
              <w:spacing w:line="276" w:lineRule="auto"/>
            </w:pPr>
            <w:r>
              <w:rPr>
                <w:rFonts w:hint="eastAsia"/>
              </w:rPr>
              <w:t>教師</w:t>
            </w:r>
            <w:r w:rsidRPr="00EE6711">
              <w:rPr>
                <w:rFonts w:hint="eastAsia"/>
              </w:rPr>
              <w:t>總結：</w:t>
            </w:r>
          </w:p>
          <w:p w14:paraId="7EF2289C" w14:textId="561F1E44" w:rsidR="00586BD5" w:rsidRPr="00586BD5" w:rsidRDefault="00EE6711" w:rsidP="00EE6711">
            <w:pPr>
              <w:spacing w:line="276" w:lineRule="auto"/>
              <w:ind w:left="480"/>
            </w:pPr>
            <w:r w:rsidRPr="00EE6711">
              <w:t>對</w:t>
            </w:r>
            <w:r w:rsidRPr="00EE6711">
              <w:rPr>
                <w:rFonts w:hint="eastAsia"/>
              </w:rPr>
              <w:t>於</w:t>
            </w:r>
            <w:r w:rsidRPr="00EE6711">
              <w:t>原來的問題癥結點，</w:t>
            </w:r>
            <w:r w:rsidRPr="00EE6711">
              <w:rPr>
                <w:rFonts w:hint="eastAsia"/>
              </w:rPr>
              <w:t>盡可能</w:t>
            </w:r>
            <w:r w:rsidRPr="00EE6711">
              <w:t>思考</w:t>
            </w:r>
            <w:r w:rsidRPr="00EE6711">
              <w:rPr>
                <w:rFonts w:hint="eastAsia"/>
              </w:rPr>
              <w:t>不同的</w:t>
            </w:r>
            <w:r w:rsidRPr="00EE6711">
              <w:t>策略</w:t>
            </w:r>
            <w:r w:rsidRPr="00EE6711">
              <w:rPr>
                <w:rFonts w:hint="eastAsia"/>
              </w:rPr>
              <w:t>來解決所面臨的問題</w:t>
            </w:r>
            <w:r w:rsidRPr="00EE6711">
              <w:t>，發現</w:t>
            </w:r>
            <w:r w:rsidRPr="00EE6711">
              <w:rPr>
                <w:rFonts w:hint="eastAsia"/>
              </w:rPr>
              <w:t>不一定要進行不當行為也可獲得同等效果噢！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14:paraId="3BD29141" w14:textId="77777777" w:rsidR="004A7254" w:rsidRDefault="004A7254" w:rsidP="00134A19">
            <w:pPr>
              <w:spacing w:line="276" w:lineRule="auto"/>
            </w:pPr>
          </w:p>
          <w:p w14:paraId="0E79DA85" w14:textId="0778DA67" w:rsidR="00586BD5" w:rsidRDefault="00EE6711" w:rsidP="00134A19">
            <w:pPr>
              <w:spacing w:line="276" w:lineRule="auto"/>
            </w:pPr>
            <w:r>
              <w:rPr>
                <w:rFonts w:hint="eastAsia"/>
              </w:rPr>
              <w:t>10</w:t>
            </w:r>
          </w:p>
          <w:p w14:paraId="5C8F68D6" w14:textId="77777777" w:rsidR="00586BD5" w:rsidRDefault="00586BD5" w:rsidP="00134A19">
            <w:pPr>
              <w:spacing w:line="276" w:lineRule="auto"/>
            </w:pPr>
          </w:p>
          <w:p w14:paraId="4B385B79" w14:textId="77777777" w:rsidR="00586BD5" w:rsidRDefault="00586BD5" w:rsidP="00134A19">
            <w:pPr>
              <w:spacing w:line="276" w:lineRule="auto"/>
            </w:pPr>
          </w:p>
          <w:p w14:paraId="1BC720AF" w14:textId="77777777" w:rsidR="00586BD5" w:rsidRDefault="00586BD5" w:rsidP="00134A19">
            <w:pPr>
              <w:spacing w:line="276" w:lineRule="auto"/>
            </w:pPr>
          </w:p>
          <w:p w14:paraId="7341A768" w14:textId="77777777" w:rsidR="00586BD5" w:rsidRDefault="00586BD5" w:rsidP="00134A19">
            <w:pPr>
              <w:spacing w:line="276" w:lineRule="auto"/>
            </w:pPr>
          </w:p>
          <w:p w14:paraId="40F76766" w14:textId="77777777" w:rsidR="00586BD5" w:rsidRDefault="00586BD5" w:rsidP="00134A19">
            <w:pPr>
              <w:spacing w:line="276" w:lineRule="auto"/>
            </w:pPr>
          </w:p>
          <w:p w14:paraId="24F1EE07" w14:textId="77777777" w:rsidR="00586BD5" w:rsidRDefault="00586BD5" w:rsidP="00134A19">
            <w:pPr>
              <w:spacing w:line="276" w:lineRule="auto"/>
            </w:pPr>
          </w:p>
          <w:p w14:paraId="2D104EA4" w14:textId="77777777" w:rsidR="00586BD5" w:rsidRDefault="00586BD5" w:rsidP="00134A19">
            <w:pPr>
              <w:spacing w:line="276" w:lineRule="auto"/>
            </w:pPr>
          </w:p>
          <w:p w14:paraId="2191C534" w14:textId="77777777" w:rsidR="00586BD5" w:rsidRDefault="00586BD5" w:rsidP="00134A19">
            <w:pPr>
              <w:spacing w:line="276" w:lineRule="auto"/>
            </w:pPr>
          </w:p>
          <w:p w14:paraId="72F705DE" w14:textId="77777777" w:rsidR="00586BD5" w:rsidRDefault="00586BD5" w:rsidP="00134A19">
            <w:pPr>
              <w:spacing w:line="276" w:lineRule="auto"/>
            </w:pPr>
          </w:p>
          <w:p w14:paraId="3456B95C" w14:textId="77777777" w:rsidR="00586BD5" w:rsidRDefault="00586BD5" w:rsidP="00134A19">
            <w:pPr>
              <w:spacing w:line="276" w:lineRule="auto"/>
            </w:pPr>
          </w:p>
          <w:p w14:paraId="0D4EF7C4" w14:textId="77777777" w:rsidR="00586BD5" w:rsidRDefault="00586BD5" w:rsidP="00134A19">
            <w:pPr>
              <w:spacing w:line="276" w:lineRule="auto"/>
            </w:pPr>
          </w:p>
          <w:p w14:paraId="2B0CD6BE" w14:textId="30FFE783" w:rsidR="00586BD5" w:rsidRDefault="00EE6711" w:rsidP="00134A19">
            <w:pPr>
              <w:spacing w:line="276" w:lineRule="auto"/>
            </w:pPr>
            <w:r>
              <w:rPr>
                <w:rFonts w:hint="eastAsia"/>
              </w:rPr>
              <w:t>10</w:t>
            </w: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</w:tcPr>
          <w:p w14:paraId="1AA7FB9F" w14:textId="77777777" w:rsidR="004A7254" w:rsidRDefault="004A7254" w:rsidP="00134A19">
            <w:pPr>
              <w:spacing w:line="276" w:lineRule="auto"/>
            </w:pPr>
          </w:p>
          <w:p w14:paraId="5084260A" w14:textId="3D718AC3" w:rsidR="00751DE2" w:rsidRDefault="00EE6711" w:rsidP="00134A19">
            <w:pPr>
              <w:spacing w:line="276" w:lineRule="auto"/>
            </w:pPr>
            <w:r>
              <w:rPr>
                <w:rFonts w:hint="eastAsia"/>
              </w:rPr>
              <w:t>實作評量：能夠積極參與討論並且提出解決策略</w:t>
            </w:r>
          </w:p>
          <w:p w14:paraId="4853DC86" w14:textId="543FE635" w:rsidR="00EE6711" w:rsidRDefault="00EE6711" w:rsidP="00134A19">
            <w:pPr>
              <w:spacing w:line="276" w:lineRule="auto"/>
            </w:pPr>
          </w:p>
          <w:p w14:paraId="326F5DD1" w14:textId="756ED73D" w:rsidR="00EE6711" w:rsidRDefault="00EE6711" w:rsidP="00134A19">
            <w:pPr>
              <w:spacing w:line="276" w:lineRule="auto"/>
            </w:pPr>
          </w:p>
          <w:p w14:paraId="384447D5" w14:textId="77777777" w:rsidR="00EE6711" w:rsidRDefault="00EE6711" w:rsidP="00134A19">
            <w:pPr>
              <w:spacing w:line="276" w:lineRule="auto"/>
            </w:pPr>
          </w:p>
          <w:p w14:paraId="35FBA052" w14:textId="09CBB469" w:rsidR="00586BD5" w:rsidRDefault="00EE6711" w:rsidP="00134A19">
            <w:pPr>
              <w:spacing w:line="276" w:lineRule="auto"/>
            </w:pPr>
            <w:r>
              <w:rPr>
                <w:rFonts w:hint="eastAsia"/>
              </w:rPr>
              <w:t>口語評量：能夠分享自己的想法</w:t>
            </w:r>
            <w:r>
              <w:rPr>
                <w:rFonts w:hint="eastAsia"/>
              </w:rPr>
              <w:lastRenderedPageBreak/>
              <w:t>與解決策略</w:t>
            </w:r>
          </w:p>
          <w:p w14:paraId="36A7C378" w14:textId="77777777" w:rsidR="00586BD5" w:rsidRDefault="00586BD5" w:rsidP="00134A19">
            <w:pPr>
              <w:spacing w:line="276" w:lineRule="auto"/>
            </w:pPr>
          </w:p>
          <w:p w14:paraId="4C1F1EAA" w14:textId="77777777" w:rsidR="00586BD5" w:rsidRDefault="00586BD5" w:rsidP="00134A19">
            <w:pPr>
              <w:spacing w:line="276" w:lineRule="auto"/>
            </w:pPr>
          </w:p>
          <w:p w14:paraId="4B604CF0" w14:textId="77777777" w:rsidR="00586BD5" w:rsidRDefault="00586BD5" w:rsidP="00134A19">
            <w:pPr>
              <w:spacing w:line="276" w:lineRule="auto"/>
            </w:pPr>
          </w:p>
          <w:p w14:paraId="26970A6C" w14:textId="4F8008B1" w:rsidR="00586BD5" w:rsidRDefault="00586BD5" w:rsidP="00134A19">
            <w:pPr>
              <w:spacing w:line="276" w:lineRule="auto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D08841" w14:textId="77777777" w:rsidR="004A7254" w:rsidRDefault="004A7254" w:rsidP="00134A19">
            <w:pPr>
              <w:spacing w:line="276" w:lineRule="auto"/>
            </w:pPr>
          </w:p>
          <w:p w14:paraId="789C0A7C" w14:textId="2D937D92" w:rsidR="00F253BB" w:rsidRDefault="00EE6711" w:rsidP="00134A19">
            <w:pPr>
              <w:spacing w:line="276" w:lineRule="auto"/>
            </w:pPr>
            <w:r>
              <w:rPr>
                <w:rFonts w:hint="eastAsia"/>
              </w:rPr>
              <w:t>分組任務卡</w:t>
            </w:r>
          </w:p>
          <w:p w14:paraId="0E452036" w14:textId="0CF166C0" w:rsidR="00EE6711" w:rsidRDefault="00EE6711" w:rsidP="00134A19">
            <w:pPr>
              <w:spacing w:line="276" w:lineRule="auto"/>
            </w:pPr>
          </w:p>
          <w:p w14:paraId="23FF90E5" w14:textId="7F51F2CA" w:rsidR="00EE6711" w:rsidRDefault="00EE6711" w:rsidP="00134A19">
            <w:pPr>
              <w:spacing w:line="276" w:lineRule="auto"/>
            </w:pPr>
            <w:r>
              <w:rPr>
                <w:rFonts w:hint="eastAsia"/>
              </w:rPr>
              <w:t>學習單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找出影響力</w:t>
            </w:r>
          </w:p>
          <w:p w14:paraId="7EA525D2" w14:textId="77777777" w:rsidR="00F253BB" w:rsidRDefault="00F253BB" w:rsidP="00134A19">
            <w:pPr>
              <w:spacing w:line="276" w:lineRule="auto"/>
            </w:pPr>
          </w:p>
          <w:p w14:paraId="0D4E5EDD" w14:textId="77777777" w:rsidR="00F253BB" w:rsidRDefault="00F253BB" w:rsidP="00134A19">
            <w:pPr>
              <w:spacing w:line="276" w:lineRule="auto"/>
            </w:pPr>
          </w:p>
          <w:p w14:paraId="379D6732" w14:textId="77777777" w:rsidR="00F253BB" w:rsidRDefault="00F253BB" w:rsidP="00134A19">
            <w:pPr>
              <w:spacing w:line="276" w:lineRule="auto"/>
            </w:pPr>
          </w:p>
          <w:p w14:paraId="2B9857C6" w14:textId="77777777" w:rsidR="00F253BB" w:rsidRDefault="00F253BB" w:rsidP="00134A19">
            <w:pPr>
              <w:spacing w:line="276" w:lineRule="auto"/>
            </w:pPr>
          </w:p>
          <w:p w14:paraId="643222BF" w14:textId="77777777" w:rsidR="00F253BB" w:rsidRDefault="00F253BB" w:rsidP="00134A19">
            <w:pPr>
              <w:spacing w:line="276" w:lineRule="auto"/>
            </w:pPr>
          </w:p>
          <w:p w14:paraId="30BAE567" w14:textId="77777777" w:rsidR="00F253BB" w:rsidRDefault="00F253BB" w:rsidP="00134A19">
            <w:pPr>
              <w:spacing w:line="276" w:lineRule="auto"/>
            </w:pPr>
          </w:p>
          <w:p w14:paraId="3EE29495" w14:textId="77777777" w:rsidR="00F253BB" w:rsidRDefault="00F253BB" w:rsidP="00134A19">
            <w:pPr>
              <w:spacing w:line="276" w:lineRule="auto"/>
            </w:pPr>
          </w:p>
          <w:p w14:paraId="4144DA9D" w14:textId="77777777" w:rsidR="00F253BB" w:rsidRDefault="00F253BB" w:rsidP="00134A19">
            <w:pPr>
              <w:spacing w:line="276" w:lineRule="auto"/>
            </w:pPr>
          </w:p>
          <w:p w14:paraId="16927977" w14:textId="77777777" w:rsidR="00F253BB" w:rsidRDefault="00F253BB" w:rsidP="00134A19">
            <w:pPr>
              <w:spacing w:line="276" w:lineRule="auto"/>
            </w:pPr>
          </w:p>
          <w:p w14:paraId="22800683" w14:textId="77777777" w:rsidR="00F253BB" w:rsidRDefault="00F253BB" w:rsidP="00134A19">
            <w:pPr>
              <w:spacing w:line="276" w:lineRule="auto"/>
            </w:pPr>
          </w:p>
          <w:p w14:paraId="59EE575C" w14:textId="77777777" w:rsidR="00F253BB" w:rsidRDefault="00F253BB" w:rsidP="00134A19">
            <w:pPr>
              <w:spacing w:line="276" w:lineRule="auto"/>
            </w:pPr>
          </w:p>
          <w:p w14:paraId="662D8129" w14:textId="77777777" w:rsidR="00F253BB" w:rsidRDefault="00F253BB" w:rsidP="00134A19">
            <w:pPr>
              <w:spacing w:line="276" w:lineRule="auto"/>
            </w:pPr>
          </w:p>
          <w:p w14:paraId="57C55E69" w14:textId="77777777" w:rsidR="00F253BB" w:rsidRDefault="00F253BB" w:rsidP="00134A19">
            <w:pPr>
              <w:spacing w:line="276" w:lineRule="auto"/>
            </w:pPr>
          </w:p>
          <w:p w14:paraId="0B778B15" w14:textId="64616514" w:rsidR="00F253BB" w:rsidRDefault="00F253BB" w:rsidP="00134A19">
            <w:pPr>
              <w:spacing w:line="276" w:lineRule="auto"/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41F60CD" w14:textId="77777777" w:rsidR="004A7254" w:rsidRDefault="004A7254" w:rsidP="00134A19">
            <w:pPr>
              <w:spacing w:line="276" w:lineRule="auto"/>
            </w:pPr>
          </w:p>
        </w:tc>
      </w:tr>
    </w:tbl>
    <w:p w14:paraId="3D729A2B" w14:textId="77777777" w:rsidR="0091565B" w:rsidRDefault="0091565B"/>
    <w:sectPr w:rsidR="0091565B" w:rsidSect="009073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31B75DA" w16cid:durableId="2341109C"/>
  <w16cid:commentId w16cid:paraId="1923AC8D" w16cid:durableId="234AD833"/>
  <w16cid:commentId w16cid:paraId="4A8F28D3" w16cid:durableId="234AD834"/>
  <w16cid:commentId w16cid:paraId="0B58EAB0" w16cid:durableId="234AD83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2CDB6" w14:textId="77777777" w:rsidR="00A11AE1" w:rsidRDefault="00A11AE1" w:rsidP="00AB2FD6">
      <w:r>
        <w:separator/>
      </w:r>
    </w:p>
  </w:endnote>
  <w:endnote w:type="continuationSeparator" w:id="0">
    <w:p w14:paraId="79D94122" w14:textId="77777777" w:rsidR="00A11AE1" w:rsidRDefault="00A11AE1" w:rsidP="00AB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2A5B9" w14:textId="77777777" w:rsidR="00A11AE1" w:rsidRDefault="00A11AE1" w:rsidP="00AB2FD6">
      <w:r>
        <w:separator/>
      </w:r>
    </w:p>
  </w:footnote>
  <w:footnote w:type="continuationSeparator" w:id="0">
    <w:p w14:paraId="001EC823" w14:textId="77777777" w:rsidR="00A11AE1" w:rsidRDefault="00A11AE1" w:rsidP="00AB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60D7"/>
    <w:multiLevelType w:val="hybridMultilevel"/>
    <w:tmpl w:val="053AF232"/>
    <w:lvl w:ilvl="0" w:tplc="EE04D398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 w:themeColor="text1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D44BFC"/>
    <w:multiLevelType w:val="hybridMultilevel"/>
    <w:tmpl w:val="A6A21968"/>
    <w:lvl w:ilvl="0" w:tplc="D94CF4BA">
      <w:start w:val="1"/>
      <w:numFmt w:val="lowerLetter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D7F4117"/>
    <w:multiLevelType w:val="hybridMultilevel"/>
    <w:tmpl w:val="92C402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99733F"/>
    <w:multiLevelType w:val="hybridMultilevel"/>
    <w:tmpl w:val="31E0C8AA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9E34CA"/>
    <w:multiLevelType w:val="hybridMultilevel"/>
    <w:tmpl w:val="CDCE0E4A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AA0DF6"/>
    <w:multiLevelType w:val="hybridMultilevel"/>
    <w:tmpl w:val="89F055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AC7A60"/>
    <w:multiLevelType w:val="hybridMultilevel"/>
    <w:tmpl w:val="FE129242"/>
    <w:lvl w:ilvl="0" w:tplc="F1C6E0E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8AB6FF22">
      <w:start w:val="1"/>
      <w:numFmt w:val="bullet"/>
      <w:lvlText w:val="◎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9A093D"/>
    <w:multiLevelType w:val="hybridMultilevel"/>
    <w:tmpl w:val="4AE8F5E6"/>
    <w:lvl w:ilvl="0" w:tplc="4E22F1E4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206530D"/>
    <w:multiLevelType w:val="hybridMultilevel"/>
    <w:tmpl w:val="D7E87B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427718"/>
    <w:multiLevelType w:val="hybridMultilevel"/>
    <w:tmpl w:val="4574CC1E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514AFA"/>
    <w:multiLevelType w:val="multilevel"/>
    <w:tmpl w:val="C67E45A4"/>
    <w:styleLink w:val="WWNum36"/>
    <w:lvl w:ilvl="0">
      <w:start w:val="1"/>
      <w:numFmt w:val="decimal"/>
      <w:lvlText w:val="(%1)"/>
      <w:lvlJc w:val="left"/>
      <w:pPr>
        <w:ind w:left="913" w:hanging="48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ind w:left="1393" w:hanging="480"/>
      </w:pPr>
    </w:lvl>
    <w:lvl w:ilvl="2">
      <w:start w:val="1"/>
      <w:numFmt w:val="lowerRoman"/>
      <w:lvlText w:val="%3."/>
      <w:lvlJc w:val="right"/>
      <w:pPr>
        <w:ind w:left="1873" w:hanging="480"/>
      </w:pPr>
    </w:lvl>
    <w:lvl w:ilvl="3">
      <w:start w:val="1"/>
      <w:numFmt w:val="decimal"/>
      <w:lvlText w:val="%4."/>
      <w:lvlJc w:val="left"/>
      <w:pPr>
        <w:ind w:left="2353" w:hanging="480"/>
      </w:pPr>
    </w:lvl>
    <w:lvl w:ilvl="4">
      <w:start w:val="1"/>
      <w:numFmt w:val="ideographTraditional"/>
      <w:lvlText w:val="%5、"/>
      <w:lvlJc w:val="left"/>
      <w:pPr>
        <w:ind w:left="2833" w:hanging="480"/>
      </w:pPr>
    </w:lvl>
    <w:lvl w:ilvl="5">
      <w:start w:val="1"/>
      <w:numFmt w:val="lowerRoman"/>
      <w:lvlText w:val="%6."/>
      <w:lvlJc w:val="right"/>
      <w:pPr>
        <w:ind w:left="3313" w:hanging="480"/>
      </w:pPr>
    </w:lvl>
    <w:lvl w:ilvl="6">
      <w:start w:val="1"/>
      <w:numFmt w:val="decimal"/>
      <w:lvlText w:val="%7."/>
      <w:lvlJc w:val="left"/>
      <w:pPr>
        <w:ind w:left="3793" w:hanging="480"/>
      </w:pPr>
    </w:lvl>
    <w:lvl w:ilvl="7">
      <w:start w:val="1"/>
      <w:numFmt w:val="ideographTraditional"/>
      <w:lvlText w:val="%8、"/>
      <w:lvlJc w:val="left"/>
      <w:pPr>
        <w:ind w:left="4273" w:hanging="480"/>
      </w:pPr>
    </w:lvl>
    <w:lvl w:ilvl="8">
      <w:start w:val="1"/>
      <w:numFmt w:val="lowerRoman"/>
      <w:lvlText w:val="%9."/>
      <w:lvlJc w:val="right"/>
      <w:pPr>
        <w:ind w:left="4753" w:hanging="480"/>
      </w:pPr>
    </w:lvl>
  </w:abstractNum>
  <w:abstractNum w:abstractNumId="11" w15:restartNumberingAfterBreak="0">
    <w:nsid w:val="56FF49B0"/>
    <w:multiLevelType w:val="hybridMultilevel"/>
    <w:tmpl w:val="3BA22112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DC544E"/>
    <w:multiLevelType w:val="hybridMultilevel"/>
    <w:tmpl w:val="F3D61F3E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2E2E79"/>
    <w:multiLevelType w:val="hybridMultilevel"/>
    <w:tmpl w:val="2D4E82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440F2B"/>
    <w:multiLevelType w:val="hybridMultilevel"/>
    <w:tmpl w:val="98B83A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500FE3"/>
    <w:multiLevelType w:val="hybridMultilevel"/>
    <w:tmpl w:val="78AE4964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8F1FF0"/>
    <w:multiLevelType w:val="hybridMultilevel"/>
    <w:tmpl w:val="1FDCC67C"/>
    <w:lvl w:ilvl="0" w:tplc="F1C6E0E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ED63D46"/>
    <w:multiLevelType w:val="hybridMultilevel"/>
    <w:tmpl w:val="4A565C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3FA6894">
      <w:start w:val="1"/>
      <w:numFmt w:val="decimal"/>
      <w:lvlText w:val="(%2)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12"/>
  </w:num>
  <w:num w:numId="5">
    <w:abstractNumId w:val="6"/>
  </w:num>
  <w:num w:numId="6">
    <w:abstractNumId w:val="15"/>
  </w:num>
  <w:num w:numId="7">
    <w:abstractNumId w:val="4"/>
  </w:num>
  <w:num w:numId="8">
    <w:abstractNumId w:val="14"/>
  </w:num>
  <w:num w:numId="9">
    <w:abstractNumId w:val="1"/>
  </w:num>
  <w:num w:numId="10">
    <w:abstractNumId w:val="11"/>
  </w:num>
  <w:num w:numId="11">
    <w:abstractNumId w:val="7"/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(%1)"/>
        <w:lvlJc w:val="left"/>
        <w:pPr>
          <w:ind w:left="913" w:hanging="480"/>
        </w:pPr>
        <w:rPr>
          <w:rFonts w:hint="default"/>
          <w:color w:val="auto"/>
        </w:rPr>
      </w:lvl>
    </w:lvlOverride>
  </w:num>
  <w:num w:numId="14">
    <w:abstractNumId w:val="17"/>
  </w:num>
  <w:num w:numId="15">
    <w:abstractNumId w:val="2"/>
  </w:num>
  <w:num w:numId="16">
    <w:abstractNumId w:val="8"/>
  </w:num>
  <w:num w:numId="17">
    <w:abstractNumId w:val="5"/>
  </w:num>
  <w:num w:numId="18">
    <w:abstractNumId w:val="13"/>
  </w:num>
  <w:num w:numId="19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0MTezNLQ0sLS0NDFR0lEKTi0uzszPAykwqgUA+6REHCwAAAA="/>
  </w:docVars>
  <w:rsids>
    <w:rsidRoot w:val="009073A1"/>
    <w:rsid w:val="000016D4"/>
    <w:rsid w:val="00016D2E"/>
    <w:rsid w:val="00023275"/>
    <w:rsid w:val="000C0EFD"/>
    <w:rsid w:val="000F097D"/>
    <w:rsid w:val="00103364"/>
    <w:rsid w:val="00110892"/>
    <w:rsid w:val="001214DF"/>
    <w:rsid w:val="00134A19"/>
    <w:rsid w:val="001C3F5F"/>
    <w:rsid w:val="002C34E3"/>
    <w:rsid w:val="002C3D74"/>
    <w:rsid w:val="002D50DC"/>
    <w:rsid w:val="002D70B8"/>
    <w:rsid w:val="002E03DE"/>
    <w:rsid w:val="002F743C"/>
    <w:rsid w:val="00313CE5"/>
    <w:rsid w:val="0034005E"/>
    <w:rsid w:val="003F778F"/>
    <w:rsid w:val="004455C9"/>
    <w:rsid w:val="00471618"/>
    <w:rsid w:val="00482621"/>
    <w:rsid w:val="004832DA"/>
    <w:rsid w:val="004A7254"/>
    <w:rsid w:val="004C5E05"/>
    <w:rsid w:val="00541FF4"/>
    <w:rsid w:val="00586BD5"/>
    <w:rsid w:val="005F179C"/>
    <w:rsid w:val="005F7B38"/>
    <w:rsid w:val="00637798"/>
    <w:rsid w:val="00641EE5"/>
    <w:rsid w:val="00662CBA"/>
    <w:rsid w:val="006643B5"/>
    <w:rsid w:val="0067667E"/>
    <w:rsid w:val="006A4510"/>
    <w:rsid w:val="006D4114"/>
    <w:rsid w:val="00702154"/>
    <w:rsid w:val="00751DE2"/>
    <w:rsid w:val="00814B4A"/>
    <w:rsid w:val="00821F26"/>
    <w:rsid w:val="00825DB2"/>
    <w:rsid w:val="00870C6C"/>
    <w:rsid w:val="009073A1"/>
    <w:rsid w:val="0091565B"/>
    <w:rsid w:val="0091707B"/>
    <w:rsid w:val="0095468A"/>
    <w:rsid w:val="00957EA2"/>
    <w:rsid w:val="009672D8"/>
    <w:rsid w:val="0097162D"/>
    <w:rsid w:val="00980023"/>
    <w:rsid w:val="009B0FD0"/>
    <w:rsid w:val="009C7F2F"/>
    <w:rsid w:val="00A11AE1"/>
    <w:rsid w:val="00A26E5D"/>
    <w:rsid w:val="00A50AE1"/>
    <w:rsid w:val="00AA2789"/>
    <w:rsid w:val="00AB2FD6"/>
    <w:rsid w:val="00AD4109"/>
    <w:rsid w:val="00B00333"/>
    <w:rsid w:val="00B552EA"/>
    <w:rsid w:val="00BF1659"/>
    <w:rsid w:val="00C13BCF"/>
    <w:rsid w:val="00C14C66"/>
    <w:rsid w:val="00C53D4D"/>
    <w:rsid w:val="00C649BE"/>
    <w:rsid w:val="00C81F42"/>
    <w:rsid w:val="00D00ED4"/>
    <w:rsid w:val="00D03FC5"/>
    <w:rsid w:val="00D639EA"/>
    <w:rsid w:val="00D823BF"/>
    <w:rsid w:val="00D97175"/>
    <w:rsid w:val="00DC01FA"/>
    <w:rsid w:val="00E06AA2"/>
    <w:rsid w:val="00E2227C"/>
    <w:rsid w:val="00E41BD7"/>
    <w:rsid w:val="00E451E3"/>
    <w:rsid w:val="00E54AFE"/>
    <w:rsid w:val="00E7752D"/>
    <w:rsid w:val="00E81B9E"/>
    <w:rsid w:val="00EB0BC7"/>
    <w:rsid w:val="00EE606A"/>
    <w:rsid w:val="00EE6711"/>
    <w:rsid w:val="00EF7554"/>
    <w:rsid w:val="00F104E5"/>
    <w:rsid w:val="00F253BB"/>
    <w:rsid w:val="00F417D9"/>
    <w:rsid w:val="00F64717"/>
    <w:rsid w:val="00FA35D2"/>
    <w:rsid w:val="00FB0729"/>
    <w:rsid w:val="00FE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DE9D3"/>
  <w15:chartTrackingRefBased/>
  <w15:docId w15:val="{CE0AF540-95D4-44E1-A402-7625CBA4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50DC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2D50D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D50DC"/>
  </w:style>
  <w:style w:type="character" w:customStyle="1" w:styleId="a7">
    <w:name w:val="註解文字 字元"/>
    <w:basedOn w:val="a0"/>
    <w:link w:val="a6"/>
    <w:uiPriority w:val="99"/>
    <w:semiHidden/>
    <w:rsid w:val="002D50DC"/>
  </w:style>
  <w:style w:type="paragraph" w:styleId="a8">
    <w:name w:val="annotation subject"/>
    <w:basedOn w:val="a6"/>
    <w:next w:val="a6"/>
    <w:link w:val="a9"/>
    <w:uiPriority w:val="99"/>
    <w:semiHidden/>
    <w:unhideWhenUsed/>
    <w:rsid w:val="002D50DC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D50D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D5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D50D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B2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B2FD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B2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AB2FD6"/>
    <w:rPr>
      <w:sz w:val="20"/>
      <w:szCs w:val="20"/>
    </w:rPr>
  </w:style>
  <w:style w:type="numbering" w:customStyle="1" w:styleId="WWNum36">
    <w:name w:val="WWNum36"/>
    <w:basedOn w:val="a2"/>
    <w:rsid w:val="00EE6711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洪筱晴</dc:creator>
  <cp:keywords/>
  <dc:description/>
  <cp:lastModifiedBy>洪筱晴</cp:lastModifiedBy>
  <cp:revision>2</cp:revision>
  <dcterms:created xsi:type="dcterms:W3CDTF">2020-11-03T00:57:00Z</dcterms:created>
  <dcterms:modified xsi:type="dcterms:W3CDTF">2020-11-03T00:57:00Z</dcterms:modified>
</cp:coreProperties>
</file>