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F816" w14:textId="77777777" w:rsidR="001C5F65" w:rsidRDefault="006E6967" w:rsidP="001C5F65">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2867287A" w14:textId="77777777" w:rsidR="004C2DDB" w:rsidRDefault="006E6967" w:rsidP="001C5F65">
      <w:pPr>
        <w:pStyle w:val="Standard"/>
        <w:spacing w:line="560" w:lineRule="exact"/>
        <w:jc w:val="center"/>
      </w:pP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00662D8B" w:rsidRPr="00984C2F">
        <w:rPr>
          <w:rFonts w:ascii="標楷體" w:eastAsia="標楷體" w:hAnsi="標楷體" w:cs="標楷體" w:hint="eastAsia"/>
          <w:b/>
          <w:color w:val="FF0000"/>
          <w:kern w:val="0"/>
          <w:sz w:val="36"/>
          <w:szCs w:val="36"/>
          <w:u w:val="single"/>
        </w:rPr>
        <w:t>第一次</w:t>
      </w:r>
      <w:r w:rsidR="00C919DC" w:rsidRPr="00984C2F">
        <w:rPr>
          <w:rFonts w:ascii="標楷體" w:eastAsia="標楷體" w:hAnsi="標楷體" w:cs="標楷體" w:hint="eastAsia"/>
          <w:b/>
          <w:color w:val="FF0000"/>
          <w:kern w:val="0"/>
          <w:sz w:val="36"/>
          <w:szCs w:val="36"/>
          <w:u w:val="single"/>
        </w:rPr>
        <w:t>會議</w:t>
      </w:r>
      <w:r>
        <w:rPr>
          <w:rFonts w:ascii="標楷體" w:eastAsia="標楷體" w:hAnsi="標楷體" w:cs="標楷體"/>
          <w:b/>
          <w:kern w:val="0"/>
          <w:sz w:val="36"/>
          <w:szCs w:val="36"/>
        </w:rPr>
        <w:t>紀錄</w:t>
      </w:r>
    </w:p>
    <w:p w14:paraId="1888AAE9" w14:textId="77777777" w:rsidR="004C2DDB" w:rsidRDefault="004C2DDB">
      <w:pPr>
        <w:pStyle w:val="Standard"/>
        <w:spacing w:line="500" w:lineRule="exact"/>
        <w:rPr>
          <w:rFonts w:ascii="標楷體" w:eastAsia="標楷體" w:hAnsi="標楷體" w:cs="標楷體"/>
          <w:b/>
          <w:kern w:val="0"/>
          <w:sz w:val="28"/>
          <w:szCs w:val="28"/>
        </w:rPr>
      </w:pPr>
    </w:p>
    <w:p w14:paraId="4E117746" w14:textId="77777777" w:rsidR="004C2DDB" w:rsidRDefault="006E6967">
      <w:pPr>
        <w:pStyle w:val="Standard"/>
        <w:spacing w:line="500" w:lineRule="exact"/>
      </w:pPr>
      <w:r>
        <w:rPr>
          <w:rFonts w:ascii="標楷體" w:eastAsia="標楷體" w:hAnsi="標楷體" w:cs="標楷體"/>
          <w:kern w:val="0"/>
          <w:sz w:val="28"/>
          <w:szCs w:val="28"/>
        </w:rPr>
        <w:t>時    間：中華民國○年○月○日（星期○）上（下）午○時○分</w:t>
      </w:r>
    </w:p>
    <w:p w14:paraId="0F198EFA" w14:textId="77777777" w:rsidR="004C2DDB" w:rsidRDefault="006E6967">
      <w:pPr>
        <w:pStyle w:val="Standard"/>
        <w:spacing w:line="500" w:lineRule="exact"/>
      </w:pPr>
      <w:r>
        <w:rPr>
          <w:rFonts w:ascii="標楷體" w:eastAsia="標楷體" w:hAnsi="標楷體" w:cs="標楷體"/>
          <w:kern w:val="0"/>
          <w:sz w:val="28"/>
          <w:szCs w:val="28"/>
        </w:rPr>
        <w:t>地    點：</w:t>
      </w:r>
    </w:p>
    <w:p w14:paraId="628EB86D" w14:textId="77777777" w:rsidR="00B80135" w:rsidRDefault="00B80135" w:rsidP="00B80135">
      <w:pPr>
        <w:pStyle w:val="Standard"/>
        <w:spacing w:line="500" w:lineRule="exact"/>
      </w:pPr>
      <w:r>
        <w:rPr>
          <w:rFonts w:ascii="標楷體" w:eastAsia="標楷體" w:hAnsi="標楷體" w:cs="標楷體"/>
          <w:kern w:val="0"/>
          <w:sz w:val="28"/>
          <w:szCs w:val="28"/>
        </w:rPr>
        <w:t>主    席：                                      紀錄：○○○</w:t>
      </w:r>
    </w:p>
    <w:p w14:paraId="184622DD" w14:textId="77777777" w:rsidR="004C2DDB" w:rsidRDefault="00A85E45">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sidR="006E6967">
        <w:rPr>
          <w:rFonts w:ascii="標楷體" w:eastAsia="標楷體" w:hAnsi="標楷體" w:cs="標楷體"/>
          <w:kern w:val="0"/>
          <w:sz w:val="28"/>
          <w:szCs w:val="28"/>
        </w:rPr>
        <w:t>員：</w:t>
      </w:r>
      <w:r w:rsidR="00961865" w:rsidRPr="00914C62">
        <w:rPr>
          <w:rFonts w:ascii="標楷體" w:eastAsia="標楷體" w:hAnsi="標楷體" w:cs="標楷體" w:hint="eastAsia"/>
          <w:color w:val="FF0000"/>
          <w:kern w:val="0"/>
          <w:sz w:val="28"/>
          <w:szCs w:val="28"/>
        </w:rPr>
        <w:t>(</w:t>
      </w:r>
      <w:r w:rsidR="00961865" w:rsidRPr="00914C62">
        <w:rPr>
          <w:rFonts w:ascii="標楷體" w:eastAsia="標楷體" w:hAnsi="標楷體" w:cs="標楷體"/>
          <w:color w:val="FF0000"/>
          <w:kern w:val="0"/>
          <w:sz w:val="28"/>
          <w:szCs w:val="28"/>
        </w:rPr>
        <w:t>校事會議任一性別委員人數不得少於委員總數</w:t>
      </w:r>
      <w:r w:rsidR="00700D36" w:rsidRPr="00914C62">
        <w:rPr>
          <w:rFonts w:ascii="標楷體" w:eastAsia="標楷體" w:hAnsi="標楷體" w:cs="標楷體" w:hint="eastAsia"/>
          <w:color w:val="FF0000"/>
          <w:kern w:val="0"/>
          <w:sz w:val="28"/>
          <w:szCs w:val="28"/>
        </w:rPr>
        <w:t>3</w:t>
      </w:r>
      <w:r w:rsidR="00961865" w:rsidRPr="00914C62">
        <w:rPr>
          <w:rFonts w:ascii="標楷體" w:eastAsia="標楷體" w:hAnsi="標楷體" w:cs="標楷體"/>
          <w:color w:val="FF0000"/>
          <w:kern w:val="0"/>
          <w:sz w:val="28"/>
          <w:szCs w:val="28"/>
        </w:rPr>
        <w:t>分之</w:t>
      </w:r>
      <w:r w:rsidR="00700D36" w:rsidRPr="00914C62">
        <w:rPr>
          <w:rFonts w:ascii="標楷體" w:eastAsia="標楷體" w:hAnsi="標楷體" w:cs="標楷體" w:hint="eastAsia"/>
          <w:color w:val="FF0000"/>
          <w:kern w:val="0"/>
          <w:sz w:val="28"/>
          <w:szCs w:val="28"/>
        </w:rPr>
        <w:t>1</w:t>
      </w:r>
      <w:r w:rsidR="00961865" w:rsidRPr="00914C62">
        <w:rPr>
          <w:rFonts w:ascii="標楷體" w:eastAsia="標楷體" w:hAnsi="標楷體" w:cs="標楷體" w:hint="eastAsia"/>
          <w:color w:val="FF0000"/>
          <w:kern w:val="0"/>
          <w:sz w:val="28"/>
          <w:szCs w:val="28"/>
        </w:rPr>
        <w:t>)</w:t>
      </w:r>
    </w:p>
    <w:p w14:paraId="55B43606" w14:textId="77777777" w:rsidR="00961865" w:rsidRPr="00A85E45" w:rsidRDefault="00961865" w:rsidP="00961865">
      <w:pPr>
        <w:pStyle w:val="Standard"/>
        <w:spacing w:line="240" w:lineRule="exact"/>
        <w:rPr>
          <w:rFonts w:ascii="標楷體" w:eastAsia="標楷體" w:hAnsi="標楷體" w:cs="標楷體"/>
          <w:kern w:val="0"/>
          <w:szCs w:val="24"/>
        </w:rPr>
      </w:pPr>
    </w:p>
    <w:tbl>
      <w:tblPr>
        <w:tblStyle w:val="ae"/>
        <w:tblW w:w="0" w:type="auto"/>
        <w:tblInd w:w="1526" w:type="dxa"/>
        <w:tblLook w:val="04A0" w:firstRow="1" w:lastRow="0" w:firstColumn="1" w:lastColumn="0" w:noHBand="0" w:noVBand="1"/>
      </w:tblPr>
      <w:tblGrid>
        <w:gridCol w:w="2693"/>
        <w:gridCol w:w="1843"/>
        <w:gridCol w:w="992"/>
        <w:gridCol w:w="2552"/>
      </w:tblGrid>
      <w:tr w:rsidR="00700D36" w14:paraId="621C4E7E" w14:textId="77777777" w:rsidTr="001C5F65">
        <w:trPr>
          <w:trHeight w:val="692"/>
        </w:trPr>
        <w:tc>
          <w:tcPr>
            <w:tcW w:w="2693" w:type="dxa"/>
            <w:vAlign w:val="center"/>
          </w:tcPr>
          <w:p w14:paraId="7D8977CA"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1843" w:type="dxa"/>
            <w:vAlign w:val="center"/>
          </w:tcPr>
          <w:p w14:paraId="1DC58B01"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992" w:type="dxa"/>
            <w:vAlign w:val="center"/>
          </w:tcPr>
          <w:p w14:paraId="3E725A57"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552" w:type="dxa"/>
            <w:vAlign w:val="center"/>
          </w:tcPr>
          <w:p w14:paraId="44007F31"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700D36" w14:paraId="68BBBC65" w14:textId="77777777" w:rsidTr="001C5F65">
        <w:trPr>
          <w:trHeight w:val="692"/>
        </w:trPr>
        <w:tc>
          <w:tcPr>
            <w:tcW w:w="2693" w:type="dxa"/>
            <w:vAlign w:val="center"/>
          </w:tcPr>
          <w:p w14:paraId="72FC33DA"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843" w:type="dxa"/>
            <w:vAlign w:val="center"/>
          </w:tcPr>
          <w:p w14:paraId="505E2A9B" w14:textId="77777777" w:rsidR="00700D36" w:rsidRDefault="00445133"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992" w:type="dxa"/>
            <w:vAlign w:val="center"/>
          </w:tcPr>
          <w:p w14:paraId="47955240"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2552" w:type="dxa"/>
            <w:vAlign w:val="center"/>
          </w:tcPr>
          <w:p w14:paraId="46814834" w14:textId="77777777" w:rsidR="00700D36" w:rsidRDefault="00700D36" w:rsidP="001C5F65">
            <w:pPr>
              <w:pStyle w:val="Standard"/>
              <w:spacing w:line="500" w:lineRule="exact"/>
              <w:jc w:val="center"/>
              <w:rPr>
                <w:rFonts w:ascii="標楷體" w:eastAsia="標楷體" w:hAnsi="標楷體" w:cs="標楷體"/>
                <w:kern w:val="0"/>
                <w:sz w:val="28"/>
                <w:szCs w:val="28"/>
              </w:rPr>
            </w:pPr>
          </w:p>
        </w:tc>
      </w:tr>
      <w:tr w:rsidR="00700D36" w14:paraId="3896D886" w14:textId="77777777" w:rsidTr="001C5F65">
        <w:trPr>
          <w:trHeight w:val="692"/>
        </w:trPr>
        <w:tc>
          <w:tcPr>
            <w:tcW w:w="2693" w:type="dxa"/>
            <w:vAlign w:val="center"/>
          </w:tcPr>
          <w:p w14:paraId="05374FCD"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1843" w:type="dxa"/>
            <w:vAlign w:val="center"/>
          </w:tcPr>
          <w:p w14:paraId="35FD2E89"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992" w:type="dxa"/>
            <w:vAlign w:val="center"/>
          </w:tcPr>
          <w:p w14:paraId="4CEF070D"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2552" w:type="dxa"/>
            <w:vAlign w:val="center"/>
          </w:tcPr>
          <w:p w14:paraId="08EE49EE" w14:textId="77777777" w:rsidR="00700D36" w:rsidRDefault="00700D36" w:rsidP="001C5F65">
            <w:pPr>
              <w:pStyle w:val="Standard"/>
              <w:spacing w:line="500" w:lineRule="exact"/>
              <w:jc w:val="center"/>
              <w:rPr>
                <w:rFonts w:ascii="標楷體" w:eastAsia="標楷體" w:hAnsi="標楷體" w:cs="標楷體"/>
                <w:kern w:val="0"/>
                <w:sz w:val="28"/>
                <w:szCs w:val="28"/>
              </w:rPr>
            </w:pPr>
          </w:p>
        </w:tc>
      </w:tr>
      <w:tr w:rsidR="00700D36" w14:paraId="6F4DF932" w14:textId="77777777" w:rsidTr="001C5F65">
        <w:trPr>
          <w:trHeight w:val="692"/>
        </w:trPr>
        <w:tc>
          <w:tcPr>
            <w:tcW w:w="2693" w:type="dxa"/>
            <w:vAlign w:val="center"/>
          </w:tcPr>
          <w:p w14:paraId="0DFD54D7"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1843" w:type="dxa"/>
            <w:vAlign w:val="center"/>
          </w:tcPr>
          <w:p w14:paraId="4AAC6C82"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992" w:type="dxa"/>
            <w:vAlign w:val="center"/>
          </w:tcPr>
          <w:p w14:paraId="53CB9E1A"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2552" w:type="dxa"/>
            <w:vAlign w:val="center"/>
          </w:tcPr>
          <w:p w14:paraId="457D3458" w14:textId="77777777" w:rsidR="00700D36" w:rsidRDefault="00700D36" w:rsidP="001C5F65">
            <w:pPr>
              <w:pStyle w:val="Standard"/>
              <w:spacing w:line="500" w:lineRule="exact"/>
              <w:jc w:val="center"/>
              <w:rPr>
                <w:rFonts w:ascii="標楷體" w:eastAsia="標楷體" w:hAnsi="標楷體" w:cs="標楷體"/>
                <w:kern w:val="0"/>
                <w:sz w:val="28"/>
                <w:szCs w:val="28"/>
              </w:rPr>
            </w:pPr>
          </w:p>
        </w:tc>
      </w:tr>
      <w:tr w:rsidR="00700D36" w14:paraId="58277BD3" w14:textId="77777777" w:rsidTr="001C5F65">
        <w:trPr>
          <w:trHeight w:val="692"/>
        </w:trPr>
        <w:tc>
          <w:tcPr>
            <w:tcW w:w="2693" w:type="dxa"/>
            <w:vAlign w:val="center"/>
          </w:tcPr>
          <w:p w14:paraId="1D5DDC37" w14:textId="77777777" w:rsidR="00700D36" w:rsidRDefault="00700D36" w:rsidP="001C5F6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w:t>
            </w:r>
            <w:r w:rsidR="00A85E45">
              <w:rPr>
                <w:rFonts w:ascii="標楷體" w:eastAsia="標楷體" w:hAnsi="標楷體" w:cs="標楷體" w:hint="eastAsia"/>
                <w:kern w:val="0"/>
                <w:sz w:val="28"/>
                <w:szCs w:val="28"/>
              </w:rPr>
              <w:t>(</w:t>
            </w:r>
            <w:r>
              <w:rPr>
                <w:rFonts w:ascii="標楷體" w:eastAsia="標楷體" w:hAnsi="標楷體" w:cs="標楷體" w:hint="eastAsia"/>
                <w:kern w:val="0"/>
                <w:sz w:val="28"/>
                <w:szCs w:val="28"/>
              </w:rPr>
              <w:t>會</w:t>
            </w:r>
            <w:r w:rsidR="00A85E45">
              <w:rPr>
                <w:rFonts w:ascii="標楷體" w:eastAsia="標楷體" w:hAnsi="標楷體" w:cs="標楷體" w:hint="eastAsia"/>
                <w:kern w:val="0"/>
                <w:sz w:val="28"/>
                <w:szCs w:val="28"/>
              </w:rPr>
              <w:t>)</w:t>
            </w:r>
            <w:r>
              <w:rPr>
                <w:rFonts w:ascii="標楷體" w:eastAsia="標楷體" w:hAnsi="標楷體" w:cs="標楷體" w:hint="eastAsia"/>
                <w:kern w:val="0"/>
                <w:sz w:val="28"/>
                <w:szCs w:val="28"/>
              </w:rPr>
              <w:t>代表</w:t>
            </w:r>
          </w:p>
        </w:tc>
        <w:tc>
          <w:tcPr>
            <w:tcW w:w="1843" w:type="dxa"/>
            <w:vAlign w:val="center"/>
          </w:tcPr>
          <w:p w14:paraId="34D5F6EF"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992" w:type="dxa"/>
            <w:vAlign w:val="center"/>
          </w:tcPr>
          <w:p w14:paraId="0F6EF735" w14:textId="77777777" w:rsidR="00700D36" w:rsidRDefault="00700D36" w:rsidP="001C5F65">
            <w:pPr>
              <w:pStyle w:val="Standard"/>
              <w:spacing w:line="500" w:lineRule="exact"/>
              <w:jc w:val="center"/>
              <w:rPr>
                <w:rFonts w:ascii="標楷體" w:eastAsia="標楷體" w:hAnsi="標楷體" w:cs="標楷體"/>
                <w:kern w:val="0"/>
                <w:sz w:val="28"/>
                <w:szCs w:val="28"/>
              </w:rPr>
            </w:pPr>
          </w:p>
        </w:tc>
        <w:tc>
          <w:tcPr>
            <w:tcW w:w="2552" w:type="dxa"/>
            <w:vAlign w:val="center"/>
          </w:tcPr>
          <w:p w14:paraId="2F0E7190" w14:textId="77777777" w:rsidR="00700D36" w:rsidRDefault="00700D36" w:rsidP="001C5F65">
            <w:pPr>
              <w:pStyle w:val="Standard"/>
              <w:spacing w:line="500" w:lineRule="exact"/>
              <w:jc w:val="center"/>
              <w:rPr>
                <w:rFonts w:ascii="標楷體" w:eastAsia="標楷體" w:hAnsi="標楷體" w:cs="標楷體"/>
                <w:kern w:val="0"/>
                <w:sz w:val="28"/>
                <w:szCs w:val="28"/>
              </w:rPr>
            </w:pPr>
          </w:p>
        </w:tc>
      </w:tr>
      <w:tr w:rsidR="00700D36" w14:paraId="7C00CA0C" w14:textId="77777777" w:rsidTr="00700D36">
        <w:tc>
          <w:tcPr>
            <w:tcW w:w="2693" w:type="dxa"/>
          </w:tcPr>
          <w:p w14:paraId="7DC637AC" w14:textId="77777777" w:rsidR="00700D36" w:rsidRDefault="00700D36" w:rsidP="005F16E4">
            <w:pPr>
              <w:pStyle w:val="Standard"/>
              <w:spacing w:line="360" w:lineRule="exact"/>
              <w:jc w:val="center"/>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教育學者、法律專家、兒童及少年福利學者專家或</w:t>
            </w:r>
            <w:r>
              <w:rPr>
                <w:rFonts w:ascii="標楷體" w:eastAsia="標楷體" w:hAnsi="標楷體" w:cs="標楷體" w:hint="eastAsia"/>
                <w:kern w:val="0"/>
                <w:sz w:val="28"/>
                <w:szCs w:val="28"/>
              </w:rPr>
              <w:t>社會公正人士(請擇一)</w:t>
            </w:r>
          </w:p>
        </w:tc>
        <w:tc>
          <w:tcPr>
            <w:tcW w:w="1843" w:type="dxa"/>
          </w:tcPr>
          <w:p w14:paraId="3852C283" w14:textId="77777777" w:rsidR="00700D36" w:rsidRDefault="00700D36" w:rsidP="00B80135">
            <w:pPr>
              <w:pStyle w:val="Standard"/>
              <w:spacing w:line="500" w:lineRule="exact"/>
              <w:jc w:val="center"/>
              <w:rPr>
                <w:rFonts w:ascii="標楷體" w:eastAsia="標楷體" w:hAnsi="標楷體" w:cs="標楷體"/>
                <w:kern w:val="0"/>
                <w:sz w:val="28"/>
                <w:szCs w:val="28"/>
              </w:rPr>
            </w:pPr>
          </w:p>
        </w:tc>
        <w:tc>
          <w:tcPr>
            <w:tcW w:w="992" w:type="dxa"/>
          </w:tcPr>
          <w:p w14:paraId="59FCED56" w14:textId="77777777" w:rsidR="00700D36" w:rsidRDefault="00700D36" w:rsidP="00B80135">
            <w:pPr>
              <w:pStyle w:val="Standard"/>
              <w:spacing w:line="500" w:lineRule="exact"/>
              <w:jc w:val="center"/>
              <w:rPr>
                <w:rFonts w:ascii="標楷體" w:eastAsia="標楷體" w:hAnsi="標楷體" w:cs="標楷體"/>
                <w:kern w:val="0"/>
                <w:sz w:val="28"/>
                <w:szCs w:val="28"/>
              </w:rPr>
            </w:pPr>
          </w:p>
        </w:tc>
        <w:tc>
          <w:tcPr>
            <w:tcW w:w="2552" w:type="dxa"/>
          </w:tcPr>
          <w:p w14:paraId="5729DC99" w14:textId="77777777" w:rsidR="00700D36" w:rsidRDefault="00700D36" w:rsidP="00B80135">
            <w:pPr>
              <w:pStyle w:val="Standard"/>
              <w:spacing w:line="500" w:lineRule="exact"/>
              <w:jc w:val="center"/>
              <w:rPr>
                <w:rFonts w:ascii="標楷體" w:eastAsia="標楷體" w:hAnsi="標楷體" w:cs="標楷體"/>
                <w:kern w:val="0"/>
                <w:sz w:val="28"/>
                <w:szCs w:val="28"/>
              </w:rPr>
            </w:pPr>
          </w:p>
        </w:tc>
      </w:tr>
    </w:tbl>
    <w:p w14:paraId="455420DA" w14:textId="77777777" w:rsidR="0088617C" w:rsidRDefault="0088617C">
      <w:pPr>
        <w:pStyle w:val="Standard"/>
        <w:spacing w:line="500" w:lineRule="exact"/>
        <w:rPr>
          <w:rFonts w:ascii="標楷體" w:eastAsia="標楷體" w:hAnsi="標楷體" w:cs="標楷體"/>
          <w:kern w:val="0"/>
          <w:sz w:val="28"/>
          <w:szCs w:val="28"/>
        </w:rPr>
      </w:pPr>
    </w:p>
    <w:p w14:paraId="477D13A7" w14:textId="77777777" w:rsidR="004C2DDB" w:rsidRDefault="006E6967">
      <w:pPr>
        <w:pStyle w:val="Standard"/>
        <w:spacing w:line="500" w:lineRule="exact"/>
      </w:pPr>
      <w:r>
        <w:rPr>
          <w:rFonts w:ascii="標楷體" w:eastAsia="標楷體" w:hAnsi="標楷體" w:cs="標楷體"/>
          <w:kern w:val="0"/>
          <w:sz w:val="28"/>
          <w:szCs w:val="28"/>
        </w:rPr>
        <w:t>列席人員</w:t>
      </w:r>
      <w:r>
        <w:rPr>
          <w:rFonts w:ascii="標楷體" w:eastAsia="標楷體" w:hAnsi="標楷體" w:cs="標楷體"/>
          <w:kern w:val="0"/>
          <w:sz w:val="28"/>
          <w:szCs w:val="28"/>
          <w:lang w:eastAsia="zh-HK"/>
        </w:rPr>
        <w:t>：</w:t>
      </w:r>
    </w:p>
    <w:p w14:paraId="2467B9F2" w14:textId="77777777" w:rsidR="004C2DDB" w:rsidRDefault="004C2DDB">
      <w:pPr>
        <w:pStyle w:val="Standard"/>
        <w:spacing w:line="500" w:lineRule="exact"/>
        <w:rPr>
          <w:rFonts w:ascii="標楷體" w:eastAsia="標楷體" w:hAnsi="標楷體" w:cs="標楷體"/>
          <w:kern w:val="0"/>
          <w:sz w:val="28"/>
          <w:szCs w:val="28"/>
          <w:lang w:eastAsia="zh-HK"/>
        </w:rPr>
      </w:pPr>
    </w:p>
    <w:p w14:paraId="3A554F4F" w14:textId="77777777" w:rsidR="004C2DDB" w:rsidRDefault="006E6967" w:rsidP="00914C62">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6F460A04" w14:textId="3F9249EF" w:rsidR="00836FF9" w:rsidRDefault="0002064D" w:rsidP="00836FF9">
      <w:pPr>
        <w:pStyle w:val="Standard"/>
        <w:numPr>
          <w:ilvl w:val="0"/>
          <w:numId w:val="35"/>
        </w:numPr>
        <w:spacing w:line="500" w:lineRule="exact"/>
        <w:jc w:val="both"/>
        <w:rPr>
          <w:rFonts w:ascii="標楷體" w:eastAsia="標楷體" w:hAnsi="標楷體" w:cs="標楷體"/>
          <w:kern w:val="0"/>
          <w:sz w:val="28"/>
          <w:szCs w:val="28"/>
        </w:rPr>
      </w:pPr>
      <w:r>
        <w:rPr>
          <w:rFonts w:eastAsia="標楷體"/>
          <w:sz w:val="28"/>
          <w:szCs w:val="28"/>
          <w:lang w:eastAsia="zh-HK"/>
        </w:rPr>
        <w:t>學校</w:t>
      </w:r>
      <w:r w:rsidR="00CB275E">
        <w:rPr>
          <w:rFonts w:eastAsia="標楷體" w:hint="eastAsia"/>
          <w:sz w:val="28"/>
          <w:szCs w:val="28"/>
        </w:rPr>
        <w:t>於</w:t>
      </w:r>
      <w:r w:rsidR="00FC7263">
        <w:rPr>
          <w:rFonts w:ascii="標楷體" w:eastAsia="標楷體" w:hAnsi="標楷體" w:cs="標楷體"/>
          <w:kern w:val="0"/>
          <w:sz w:val="28"/>
          <w:szCs w:val="28"/>
        </w:rPr>
        <w:t>○○</w:t>
      </w:r>
      <w:r w:rsidR="00CB275E">
        <w:rPr>
          <w:rFonts w:ascii="標楷體" w:eastAsia="標楷體" w:hAnsi="標楷體" w:cs="標楷體"/>
          <w:kern w:val="0"/>
          <w:sz w:val="28"/>
          <w:szCs w:val="28"/>
        </w:rPr>
        <w:t>○年○月○日（星期○）</w:t>
      </w:r>
      <w:r w:rsidRPr="00FC7263">
        <w:rPr>
          <w:rFonts w:ascii="標楷體" w:eastAsia="標楷體" w:hAnsi="標楷體" w:cs="標楷體"/>
          <w:kern w:val="0"/>
          <w:sz w:val="28"/>
          <w:szCs w:val="28"/>
        </w:rPr>
        <w:t>接獲檢舉或知悉</w:t>
      </w:r>
      <w:r w:rsidR="00B80135">
        <w:rPr>
          <w:rFonts w:ascii="標楷體" w:eastAsia="標楷體" w:hAnsi="標楷體" w:cs="標楷體" w:hint="eastAsia"/>
          <w:kern w:val="0"/>
          <w:sz w:val="28"/>
          <w:szCs w:val="28"/>
        </w:rPr>
        <w:t>本校</w:t>
      </w:r>
      <w:r w:rsidR="00B80135">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1576E6">
        <w:rPr>
          <w:rFonts w:ascii="標楷體" w:eastAsia="標楷體" w:hAnsi="標楷體" w:cs="標楷體"/>
          <w:color w:val="FF0000"/>
          <w:kern w:val="0"/>
          <w:sz w:val="28"/>
          <w:szCs w:val="28"/>
          <w:u w:val="single"/>
        </w:rPr>
        <w:t>疑似</w:t>
      </w:r>
      <w:r w:rsidR="00CE2D5F" w:rsidRPr="001576E6">
        <w:rPr>
          <w:rFonts w:ascii="標楷體" w:eastAsia="標楷體" w:hAnsi="標楷體" w:cs="標楷體" w:hint="eastAsia"/>
          <w:color w:val="FF0000"/>
          <w:kern w:val="0"/>
          <w:sz w:val="28"/>
          <w:szCs w:val="28"/>
          <w:u w:val="single"/>
        </w:rPr>
        <w:t>涉及</w:t>
      </w:r>
      <w:r w:rsidR="001576E6" w:rsidRPr="00F5786E">
        <w:rPr>
          <w:rFonts w:ascii="標楷體" w:eastAsia="標楷體" w:hAnsi="標楷體" w:cs="標楷體" w:hint="eastAsia"/>
          <w:color w:val="FF0000"/>
          <w:kern w:val="0"/>
          <w:sz w:val="28"/>
          <w:szCs w:val="28"/>
          <w:u w:val="single"/>
        </w:rPr>
        <w:t>校安事件(</w:t>
      </w:r>
      <w:r w:rsidR="008D03B0">
        <w:rPr>
          <w:rFonts w:ascii="標楷體" w:eastAsia="標楷體" w:hAnsi="標楷體" w:cs="標楷體" w:hint="eastAsia"/>
          <w:color w:val="FF0000"/>
          <w:kern w:val="0"/>
          <w:sz w:val="28"/>
          <w:szCs w:val="28"/>
          <w:u w:val="single"/>
        </w:rPr>
        <w:t>校安</w:t>
      </w:r>
      <w:r w:rsidR="001576E6">
        <w:rPr>
          <w:rFonts w:ascii="標楷體" w:eastAsia="標楷體" w:hAnsi="標楷體" w:cs="標楷體" w:hint="eastAsia"/>
          <w:color w:val="FF0000"/>
          <w:kern w:val="0"/>
          <w:sz w:val="28"/>
          <w:szCs w:val="28"/>
          <w:u w:val="single"/>
        </w:rPr>
        <w:t>通報</w:t>
      </w:r>
      <w:r w:rsidR="001576E6" w:rsidRPr="00F5786E">
        <w:rPr>
          <w:rFonts w:ascii="標楷體" w:eastAsia="標楷體" w:hAnsi="標楷體" w:cs="標楷體" w:hint="eastAsia"/>
          <w:color w:val="FF0000"/>
          <w:kern w:val="0"/>
          <w:sz w:val="28"/>
          <w:szCs w:val="28"/>
          <w:u w:val="single"/>
        </w:rPr>
        <w:t>案號：</w:t>
      </w:r>
      <w:r w:rsidR="001576E6" w:rsidRPr="00F5786E">
        <w:rPr>
          <w:rFonts w:ascii="標楷體" w:eastAsia="標楷體" w:hAnsi="標楷體" w:cs="標楷體"/>
          <w:color w:val="FF0000"/>
          <w:kern w:val="0"/>
          <w:sz w:val="28"/>
          <w:szCs w:val="28"/>
          <w:u w:val="single"/>
        </w:rPr>
        <w:t>○○○○○○○</w:t>
      </w:r>
      <w:r w:rsidR="001576E6" w:rsidRPr="00F5786E">
        <w:rPr>
          <w:rFonts w:ascii="標楷體" w:eastAsia="標楷體" w:hAnsi="標楷體" w:cs="標楷體" w:hint="eastAsia"/>
          <w:color w:val="FF0000"/>
          <w:kern w:val="0"/>
          <w:sz w:val="28"/>
          <w:szCs w:val="28"/>
          <w:u w:val="single"/>
        </w:rPr>
        <w:t>)</w:t>
      </w:r>
      <w:r w:rsidR="001576E6" w:rsidRPr="001576E6">
        <w:rPr>
          <w:rFonts w:ascii="標楷體" w:eastAsia="標楷體" w:hAnsi="標楷體" w:cs="標楷體" w:hint="eastAsia"/>
          <w:color w:val="FF0000"/>
          <w:kern w:val="0"/>
          <w:sz w:val="28"/>
          <w:szCs w:val="28"/>
        </w:rPr>
        <w:t>，</w:t>
      </w:r>
      <w:r w:rsidR="001576E6">
        <w:rPr>
          <w:rFonts w:ascii="標楷體" w:eastAsia="標楷體" w:hAnsi="標楷體" w:cs="標楷體" w:hint="eastAsia"/>
          <w:color w:val="FF0000"/>
          <w:kern w:val="0"/>
          <w:sz w:val="28"/>
          <w:szCs w:val="28"/>
          <w:u w:val="single"/>
        </w:rPr>
        <w:t>疑似涉及</w:t>
      </w:r>
      <w:r w:rsidR="008D03B0">
        <w:rPr>
          <w:rFonts w:ascii="標楷體" w:eastAsia="標楷體" w:hAnsi="標楷體" w:cs="標楷體" w:hint="eastAsia"/>
          <w:color w:val="FF0000"/>
          <w:kern w:val="0"/>
          <w:sz w:val="28"/>
          <w:szCs w:val="28"/>
          <w:u w:val="single"/>
        </w:rPr>
        <w:t>(</w:t>
      </w:r>
      <w:r w:rsidR="00B80135" w:rsidRPr="00B80135">
        <w:rPr>
          <w:rFonts w:ascii="標楷體" w:eastAsia="標楷體" w:hAnsi="標楷體" w:cs="標楷體" w:hint="eastAsia"/>
          <w:color w:val="FF0000"/>
          <w:kern w:val="0"/>
          <w:sz w:val="28"/>
          <w:szCs w:val="28"/>
          <w:u w:val="single"/>
        </w:rPr>
        <w:t>體罰、</w:t>
      </w:r>
      <w:r w:rsidR="00AC77A2">
        <w:rPr>
          <w:rFonts w:ascii="標楷體" w:eastAsia="標楷體" w:hAnsi="標楷體" w:cs="標楷體" w:hint="eastAsia"/>
          <w:color w:val="FF0000"/>
          <w:kern w:val="0"/>
          <w:sz w:val="28"/>
          <w:szCs w:val="28"/>
          <w:u w:val="single"/>
        </w:rPr>
        <w:t>霸凌、</w:t>
      </w:r>
      <w:r w:rsidR="00B80135" w:rsidRPr="00B80135">
        <w:rPr>
          <w:rFonts w:ascii="標楷體" w:eastAsia="標楷體" w:hAnsi="標楷體" w:cs="標楷體" w:hint="eastAsia"/>
          <w:color w:val="FF0000"/>
          <w:kern w:val="0"/>
          <w:sz w:val="28"/>
          <w:szCs w:val="28"/>
          <w:u w:val="single"/>
        </w:rPr>
        <w:t>不當管教、</w:t>
      </w:r>
      <w:r w:rsidR="009B2ABC">
        <w:rPr>
          <w:rFonts w:ascii="標楷體" w:eastAsia="標楷體" w:hAnsi="標楷體" w:cs="標楷體" w:hint="eastAsia"/>
          <w:color w:val="FF0000"/>
          <w:kern w:val="0"/>
          <w:sz w:val="28"/>
          <w:szCs w:val="28"/>
          <w:u w:val="single"/>
        </w:rPr>
        <w:t>行為違反相關法規、</w:t>
      </w:r>
      <w:r w:rsidR="00B80135" w:rsidRPr="00B80135">
        <w:rPr>
          <w:rFonts w:ascii="標楷體" w:eastAsia="標楷體" w:hAnsi="標楷體" w:cs="標楷體" w:hint="eastAsia"/>
          <w:color w:val="FF0000"/>
          <w:kern w:val="0"/>
          <w:sz w:val="28"/>
          <w:szCs w:val="28"/>
          <w:u w:val="single"/>
        </w:rPr>
        <w:t>教學不力或不能勝任工作</w:t>
      </w:r>
      <w:r w:rsidR="001B5B27">
        <w:rPr>
          <w:rFonts w:ascii="標楷體" w:eastAsia="標楷體" w:hAnsi="標楷體" w:cs="標楷體" w:hint="eastAsia"/>
          <w:color w:val="FF0000"/>
          <w:kern w:val="0"/>
          <w:sz w:val="28"/>
          <w:szCs w:val="28"/>
          <w:u w:val="single"/>
        </w:rPr>
        <w:t>，並略述案件內容)</w:t>
      </w:r>
      <w:r w:rsidR="00F5786E">
        <w:rPr>
          <w:rFonts w:ascii="標楷體" w:eastAsia="標楷體" w:hAnsi="標楷體" w:cs="標楷體" w:hint="eastAsia"/>
          <w:color w:val="FF0000"/>
          <w:kern w:val="0"/>
          <w:sz w:val="28"/>
          <w:szCs w:val="28"/>
        </w:rPr>
        <w:t>，</w:t>
      </w:r>
      <w:r w:rsidR="00B80135">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sidR="00B80135">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sidR="00836FF9" w:rsidRPr="00836FF9">
        <w:rPr>
          <w:rFonts w:ascii="標楷體" w:eastAsia="標楷體" w:hAnsi="標楷體" w:cs="標楷體" w:hint="eastAsia"/>
          <w:kern w:val="0"/>
          <w:sz w:val="28"/>
          <w:szCs w:val="28"/>
        </w:rPr>
        <w:t>學校應於受理檢舉事件後七個工作日內召開校事會議審議</w:t>
      </w:r>
      <w:r w:rsidRPr="00FC7263">
        <w:rPr>
          <w:rFonts w:ascii="標楷體" w:eastAsia="標楷體" w:hAnsi="標楷體" w:cs="標楷體"/>
          <w:kern w:val="0"/>
          <w:sz w:val="28"/>
          <w:szCs w:val="28"/>
        </w:rPr>
        <w:t>。</w:t>
      </w:r>
    </w:p>
    <w:p w14:paraId="44BBDC28" w14:textId="77777777" w:rsidR="00836FF9" w:rsidRDefault="00D12482" w:rsidP="00836FF9">
      <w:pPr>
        <w:pStyle w:val="Standard"/>
        <w:numPr>
          <w:ilvl w:val="0"/>
          <w:numId w:val="35"/>
        </w:numPr>
        <w:spacing w:line="500" w:lineRule="exact"/>
        <w:jc w:val="both"/>
        <w:rPr>
          <w:rFonts w:ascii="標楷體" w:eastAsia="標楷體" w:hAnsi="標楷體" w:cs="標楷體"/>
          <w:kern w:val="0"/>
          <w:sz w:val="28"/>
          <w:szCs w:val="28"/>
        </w:rPr>
      </w:pPr>
      <w:r w:rsidRPr="00836FF9">
        <w:rPr>
          <w:rFonts w:ascii="標楷體" w:eastAsia="標楷體" w:hAnsi="標楷體" w:cs="標楷體" w:hint="eastAsia"/>
          <w:kern w:val="0"/>
          <w:sz w:val="28"/>
          <w:szCs w:val="28"/>
        </w:rPr>
        <w:t>依據</w:t>
      </w:r>
      <w:r w:rsidRPr="00836FF9">
        <w:rPr>
          <w:rFonts w:ascii="標楷體" w:eastAsia="標楷體" w:hAnsi="標楷體" w:cs="標楷體"/>
          <w:kern w:val="0"/>
          <w:sz w:val="28"/>
          <w:szCs w:val="28"/>
        </w:rPr>
        <w:t>「高級中等以下學校教師解聘不續聘停聘或資遺辦法」</w:t>
      </w:r>
      <w:r w:rsidRPr="00836FF9">
        <w:rPr>
          <w:rFonts w:ascii="標楷體" w:eastAsia="標楷體" w:hAnsi="標楷體" w:cs="標楷體" w:hint="eastAsia"/>
          <w:kern w:val="0"/>
          <w:sz w:val="28"/>
          <w:szCs w:val="28"/>
        </w:rPr>
        <w:t>第</w:t>
      </w:r>
      <w:r w:rsidR="00836FF9" w:rsidRPr="00836FF9">
        <w:rPr>
          <w:rFonts w:ascii="標楷體" w:eastAsia="標楷體" w:hAnsi="標楷體" w:cs="標楷體" w:hint="eastAsia"/>
          <w:kern w:val="0"/>
          <w:sz w:val="28"/>
          <w:szCs w:val="28"/>
        </w:rPr>
        <w:t>9</w:t>
      </w:r>
      <w:r w:rsidRPr="00836FF9">
        <w:rPr>
          <w:rFonts w:ascii="標楷體" w:eastAsia="標楷體" w:hAnsi="標楷體" w:cs="標楷體" w:hint="eastAsia"/>
          <w:kern w:val="0"/>
          <w:sz w:val="28"/>
          <w:szCs w:val="28"/>
        </w:rPr>
        <w:t>條規定</w:t>
      </w:r>
      <w:r w:rsidR="00836FF9" w:rsidRPr="00836FF9">
        <w:rPr>
          <w:rFonts w:ascii="標楷體" w:eastAsia="標楷體" w:hAnsi="標楷體" w:cs="標楷體" w:hint="eastAsia"/>
          <w:kern w:val="0"/>
          <w:sz w:val="28"/>
          <w:szCs w:val="28"/>
        </w:rPr>
        <w:t>檢舉事件有下列情形之一者，學校應不予受理：一、非屬第二條規定之</w:t>
      </w:r>
      <w:r w:rsidR="00836FF9" w:rsidRPr="00836FF9">
        <w:rPr>
          <w:rFonts w:ascii="標楷體" w:eastAsia="標楷體" w:hAnsi="標楷體" w:cs="標楷體" w:hint="eastAsia"/>
          <w:kern w:val="0"/>
          <w:sz w:val="28"/>
          <w:szCs w:val="28"/>
        </w:rPr>
        <w:lastRenderedPageBreak/>
        <w:t>事項。二、無具體之內容。三、檢舉人未具真實姓名或足以識別其身分之資訊。但檢舉內容包括行為人及具體行為者，不在此限。四、同一事件已不受理或已作成終局實體處理。五、檢舉事件已撤回檢舉。前項第五款之撤回檢舉事件或調查中撤回檢舉之事件，學校認有必要者，得受理及本於職權繼續調查處理。</w:t>
      </w:r>
    </w:p>
    <w:p w14:paraId="24007CF2" w14:textId="77777777" w:rsidR="00836FF9" w:rsidRDefault="00836FF9" w:rsidP="00836FF9">
      <w:pPr>
        <w:pStyle w:val="Standard"/>
        <w:numPr>
          <w:ilvl w:val="0"/>
          <w:numId w:val="35"/>
        </w:numPr>
        <w:spacing w:line="500" w:lineRule="exact"/>
        <w:jc w:val="both"/>
        <w:rPr>
          <w:rFonts w:ascii="標楷體" w:eastAsia="標楷體" w:hAnsi="標楷體" w:cs="標楷體"/>
          <w:kern w:val="0"/>
          <w:sz w:val="28"/>
          <w:szCs w:val="28"/>
        </w:rPr>
      </w:pPr>
      <w:r w:rsidRPr="00836FF9">
        <w:rPr>
          <w:rFonts w:ascii="標楷體" w:eastAsia="標楷體" w:hAnsi="標楷體" w:cs="標楷體" w:hint="eastAsia"/>
          <w:kern w:val="0"/>
          <w:sz w:val="28"/>
          <w:szCs w:val="28"/>
        </w:rPr>
        <w:t>學校應於接獲檢舉之日起二十日內，以書面通知檢舉人是否受理；無從通知者，免予通知；不受理者，應於書面通知內敘明理由。</w:t>
      </w:r>
    </w:p>
    <w:p w14:paraId="4BDB381E" w14:textId="55511E33" w:rsidR="00B80135" w:rsidRPr="00836FF9" w:rsidRDefault="001B5B27" w:rsidP="00836FF9">
      <w:pPr>
        <w:pStyle w:val="Standard"/>
        <w:numPr>
          <w:ilvl w:val="0"/>
          <w:numId w:val="35"/>
        </w:numPr>
        <w:spacing w:line="500" w:lineRule="exact"/>
        <w:jc w:val="both"/>
        <w:rPr>
          <w:rFonts w:ascii="標楷體" w:eastAsia="標楷體" w:hAnsi="標楷體" w:cs="標楷體"/>
          <w:kern w:val="0"/>
          <w:sz w:val="28"/>
          <w:szCs w:val="28"/>
        </w:rPr>
      </w:pPr>
      <w:r w:rsidRPr="00836FF9">
        <w:rPr>
          <w:rFonts w:ascii="標楷體" w:eastAsia="標楷體" w:hAnsi="標楷體" w:cs="標楷體" w:hint="eastAsia"/>
          <w:kern w:val="0"/>
          <w:sz w:val="28"/>
          <w:szCs w:val="28"/>
        </w:rPr>
        <w:t>依據</w:t>
      </w:r>
      <w:r w:rsidRPr="00836FF9">
        <w:rPr>
          <w:rFonts w:ascii="標楷體" w:eastAsia="標楷體" w:hAnsi="標楷體" w:cs="標楷體"/>
          <w:kern w:val="0"/>
          <w:sz w:val="28"/>
          <w:szCs w:val="28"/>
        </w:rPr>
        <w:t>「高級中等以下學校教師解聘不續聘停聘或資遺辦法」</w:t>
      </w:r>
      <w:r w:rsidRPr="00836FF9">
        <w:rPr>
          <w:rFonts w:ascii="標楷體" w:eastAsia="標楷體" w:hAnsi="標楷體" w:cs="標楷體" w:hint="eastAsia"/>
          <w:kern w:val="0"/>
          <w:sz w:val="28"/>
          <w:szCs w:val="28"/>
        </w:rPr>
        <w:t>規定負有保密義務者包括參與處理校事會議案件之所有人員，另依刑法及行政程序法</w:t>
      </w:r>
      <w:r w:rsidR="00D02415" w:rsidRPr="00836FF9">
        <w:rPr>
          <w:rFonts w:ascii="標楷體" w:eastAsia="標楷體" w:hAnsi="標楷體" w:cs="標楷體" w:hint="eastAsia"/>
          <w:kern w:val="0"/>
          <w:sz w:val="28"/>
          <w:szCs w:val="28"/>
        </w:rPr>
        <w:t>亦有</w:t>
      </w:r>
      <w:r w:rsidRPr="00836FF9">
        <w:rPr>
          <w:rFonts w:ascii="標楷體" w:eastAsia="標楷體" w:hAnsi="標楷體" w:cs="標楷體" w:hint="eastAsia"/>
          <w:kern w:val="0"/>
          <w:sz w:val="28"/>
          <w:szCs w:val="28"/>
        </w:rPr>
        <w:t>相關保密規定，請</w:t>
      </w:r>
      <w:r w:rsidR="00D02415" w:rsidRPr="00836FF9">
        <w:rPr>
          <w:rFonts w:ascii="標楷體" w:eastAsia="標楷體" w:hAnsi="標楷體" w:cs="標楷體" w:hint="eastAsia"/>
          <w:kern w:val="0"/>
          <w:sz w:val="28"/>
          <w:szCs w:val="28"/>
        </w:rPr>
        <w:t>所有</w:t>
      </w:r>
      <w:r w:rsidRPr="00836FF9">
        <w:rPr>
          <w:rFonts w:ascii="標楷體" w:eastAsia="標楷體" w:hAnsi="標楷體" w:cs="標楷體" w:hint="eastAsia"/>
          <w:kern w:val="0"/>
          <w:sz w:val="28"/>
          <w:szCs w:val="28"/>
        </w:rPr>
        <w:t>與會人員克盡保密責任。</w:t>
      </w:r>
    </w:p>
    <w:p w14:paraId="3404B22A" w14:textId="77777777" w:rsidR="00B41F62" w:rsidRPr="00B41F62" w:rsidRDefault="00B41F62" w:rsidP="00814C87">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w:t>
      </w:r>
      <w:r w:rsidRPr="00B41F62">
        <w:rPr>
          <w:rFonts w:ascii="標楷體" w:eastAsia="標楷體" w:hAnsi="標楷體" w:cs="標楷體"/>
          <w:kern w:val="0"/>
          <w:sz w:val="28"/>
          <w:szCs w:val="28"/>
        </w:rPr>
        <w:t>校事會議的審議出席比例及決議比例</w:t>
      </w:r>
      <w:r w:rsidRPr="00B41F62">
        <w:rPr>
          <w:rFonts w:ascii="標楷體" w:eastAsia="標楷體" w:hAnsi="標楷體" w:cs="標楷體" w:hint="eastAsia"/>
          <w:kern w:val="0"/>
          <w:sz w:val="28"/>
          <w:szCs w:val="28"/>
        </w:rPr>
        <w:t>，</w:t>
      </w:r>
      <w:r w:rsidRPr="00B41F62">
        <w:rPr>
          <w:rFonts w:ascii="標楷體" w:eastAsia="標楷體" w:hAnsi="標楷體" w:cs="標楷體"/>
          <w:kern w:val="0"/>
          <w:sz w:val="28"/>
          <w:szCs w:val="28"/>
        </w:rPr>
        <w:t>應經委員二分之一以上出席及出席委員二分之一以上之審議通過。</w:t>
      </w:r>
    </w:p>
    <w:p w14:paraId="3333B1E0" w14:textId="77777777" w:rsidR="001B5B27" w:rsidRPr="001B5B27" w:rsidRDefault="001B5B27" w:rsidP="00814C87">
      <w:pPr>
        <w:pStyle w:val="Standard"/>
        <w:spacing w:line="460" w:lineRule="exact"/>
        <w:ind w:left="848" w:hangingChars="303" w:hanging="848"/>
        <w:jc w:val="both"/>
        <w:rPr>
          <w:rFonts w:ascii="標楷體" w:eastAsia="標楷體" w:hAnsi="標楷體" w:cs="標楷體"/>
          <w:kern w:val="0"/>
          <w:sz w:val="28"/>
          <w:szCs w:val="28"/>
        </w:rPr>
      </w:pPr>
    </w:p>
    <w:p w14:paraId="613BB630" w14:textId="77777777" w:rsidR="004C2DDB" w:rsidRDefault="006E6967" w:rsidP="00814C87">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p>
    <w:p w14:paraId="5513C058" w14:textId="77777777" w:rsidR="00836FF9" w:rsidRDefault="00DA59F1" w:rsidP="00836FF9">
      <w:pPr>
        <w:pStyle w:val="Standard"/>
        <w:spacing w:line="460" w:lineRule="exact"/>
        <w:ind w:left="1417" w:hangingChars="506" w:hanging="1417"/>
        <w:jc w:val="both"/>
      </w:pPr>
      <w:r>
        <w:rPr>
          <w:rFonts w:ascii="標楷體" w:eastAsia="標楷體" w:hAnsi="標楷體" w:cs="標楷體" w:hint="eastAsia"/>
          <w:kern w:val="0"/>
          <w:sz w:val="28"/>
          <w:szCs w:val="28"/>
        </w:rPr>
        <w:t xml:space="preserve">  </w:t>
      </w:r>
      <w:r w:rsidR="006E6967">
        <w:rPr>
          <w:rFonts w:ascii="標楷體" w:eastAsia="標楷體" w:hAnsi="標楷體" w:cs="標楷體"/>
          <w:kern w:val="0"/>
          <w:sz w:val="28"/>
          <w:szCs w:val="28"/>
        </w:rPr>
        <w:t>案由一：</w:t>
      </w:r>
      <w:r w:rsidR="00836FF9">
        <w:rPr>
          <w:rFonts w:ascii="標楷體" w:eastAsia="標楷體" w:hAnsi="標楷體" w:cs="標楷體" w:hint="eastAsia"/>
          <w:kern w:val="0"/>
          <w:sz w:val="28"/>
          <w:szCs w:val="28"/>
        </w:rPr>
        <w:t>案由一：校事會議是否受理本案件？提請討論。</w:t>
      </w:r>
    </w:p>
    <w:p w14:paraId="71C6C323" w14:textId="77777777" w:rsidR="00836FF9" w:rsidRDefault="00836FF9" w:rsidP="00836FF9">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決  議：1、受理本案件。</w:t>
      </w:r>
    </w:p>
    <w:p w14:paraId="71390761" w14:textId="77777777" w:rsidR="00836FF9" w:rsidRDefault="00836FF9" w:rsidP="00836FF9">
      <w:pPr>
        <w:pStyle w:val="Standard"/>
        <w:spacing w:line="460" w:lineRule="exact"/>
        <w:ind w:left="1700" w:hangingChars="607" w:hanging="1700"/>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2、票數：受理本案件○票、不受理本案件○票、棄權○票。</w:t>
      </w:r>
    </w:p>
    <w:p w14:paraId="33DD0335" w14:textId="77777777" w:rsidR="00836FF9" w:rsidRDefault="00836FF9" w:rsidP="00836FF9">
      <w:pPr>
        <w:pStyle w:val="Standard"/>
        <w:spacing w:line="460" w:lineRule="exact"/>
        <w:ind w:left="1700" w:hangingChars="607" w:hanging="1700"/>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hint="eastAsia"/>
          <w:b/>
          <w:color w:val="FF0000"/>
          <w:kern w:val="0"/>
          <w:sz w:val="28"/>
          <w:szCs w:val="28"/>
        </w:rPr>
        <w:t>(主席須投票)</w:t>
      </w:r>
    </w:p>
    <w:p w14:paraId="4686D573" w14:textId="1AE05060" w:rsidR="00DA59F1" w:rsidRPr="0002064D" w:rsidRDefault="00836FF9" w:rsidP="00836FF9">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案由二:</w:t>
      </w:r>
      <w:r w:rsidR="0002064D">
        <w:rPr>
          <w:rFonts w:ascii="標楷體" w:eastAsia="標楷體" w:hAnsi="標楷體" w:cs="標楷體" w:hint="eastAsia"/>
          <w:kern w:val="0"/>
          <w:sz w:val="28"/>
          <w:szCs w:val="28"/>
        </w:rPr>
        <w:t>是否</w:t>
      </w:r>
      <w:r w:rsidR="00DA59F1" w:rsidRPr="0002064D">
        <w:rPr>
          <w:rFonts w:ascii="標楷體" w:eastAsia="標楷體" w:hAnsi="標楷體" w:cs="標楷體" w:hint="eastAsia"/>
          <w:kern w:val="0"/>
          <w:sz w:val="28"/>
          <w:szCs w:val="28"/>
        </w:rPr>
        <w:t>由</w:t>
      </w:r>
      <w:r w:rsidR="00DA59F1" w:rsidRPr="0002064D">
        <w:rPr>
          <w:rFonts w:ascii="標楷體" w:eastAsia="標楷體" w:hAnsi="標楷體" w:cs="標楷體"/>
          <w:kern w:val="0"/>
          <w:sz w:val="28"/>
          <w:szCs w:val="28"/>
        </w:rPr>
        <w:t>校事會議決議</w:t>
      </w:r>
      <w:r w:rsidR="00DE39FB" w:rsidRPr="00DE39FB">
        <w:rPr>
          <w:rFonts w:ascii="標楷體" w:eastAsia="標楷體" w:hAnsi="標楷體" w:cs="標楷體" w:hint="eastAsia"/>
          <w:kern w:val="0"/>
          <w:sz w:val="28"/>
          <w:szCs w:val="28"/>
        </w:rPr>
        <w:t>由學校直接派員調查</w:t>
      </w:r>
      <w:r w:rsidR="00DE39FB">
        <w:rPr>
          <w:rFonts w:ascii="標楷體" w:eastAsia="標楷體" w:hAnsi="標楷體" w:cs="標楷體" w:hint="eastAsia"/>
          <w:kern w:val="0"/>
          <w:sz w:val="28"/>
          <w:szCs w:val="28"/>
        </w:rPr>
        <w:t>或</w:t>
      </w:r>
      <w:r w:rsidR="0002064D">
        <w:rPr>
          <w:rFonts w:ascii="標楷體" w:eastAsia="標楷體" w:hAnsi="標楷體" w:cs="標楷體" w:hint="eastAsia"/>
          <w:kern w:val="0"/>
          <w:sz w:val="28"/>
          <w:szCs w:val="28"/>
        </w:rPr>
        <w:t>組成調查小組調查？</w:t>
      </w:r>
      <w:r w:rsidR="00DE39FB">
        <w:rPr>
          <w:rFonts w:ascii="標楷體" w:eastAsia="標楷體" w:hAnsi="標楷體" w:cs="標楷體" w:hint="eastAsia"/>
          <w:kern w:val="0"/>
          <w:sz w:val="28"/>
          <w:szCs w:val="28"/>
        </w:rPr>
        <w:t>抑</w:t>
      </w:r>
      <w:r w:rsidR="00DA59F1" w:rsidRPr="0002064D">
        <w:rPr>
          <w:rFonts w:ascii="標楷體" w:eastAsia="標楷體" w:hAnsi="標楷體" w:cs="標楷體" w:hint="eastAsia"/>
          <w:kern w:val="0"/>
          <w:sz w:val="28"/>
          <w:szCs w:val="28"/>
        </w:rPr>
        <w:t>或是由校事會議決議</w:t>
      </w:r>
      <w:r w:rsidR="00DA59F1" w:rsidRPr="0002064D">
        <w:rPr>
          <w:rFonts w:ascii="標楷體" w:eastAsia="標楷體" w:hAnsi="標楷體" w:cs="標楷體"/>
          <w:kern w:val="0"/>
          <w:sz w:val="28"/>
          <w:szCs w:val="28"/>
        </w:rPr>
        <w:t>向主管機關申請教師專業審查會</w:t>
      </w:r>
      <w:r w:rsidR="00915037">
        <w:rPr>
          <w:rFonts w:ascii="標楷體" w:eastAsia="標楷體" w:hAnsi="標楷體" w:cs="標楷體" w:hint="eastAsia"/>
          <w:kern w:val="0"/>
          <w:sz w:val="28"/>
          <w:szCs w:val="28"/>
        </w:rPr>
        <w:t>(簡稱：專審會)</w:t>
      </w:r>
      <w:r w:rsidR="00DA59F1" w:rsidRPr="0002064D">
        <w:rPr>
          <w:rFonts w:ascii="標楷體" w:eastAsia="標楷體" w:hAnsi="標楷體" w:cs="標楷體"/>
          <w:kern w:val="0"/>
          <w:sz w:val="28"/>
          <w:szCs w:val="28"/>
        </w:rPr>
        <w:t>調查</w:t>
      </w:r>
      <w:r w:rsidR="0002064D">
        <w:rPr>
          <w:rFonts w:ascii="標楷體" w:eastAsia="標楷體" w:hAnsi="標楷體" w:cs="標楷體" w:hint="eastAsia"/>
          <w:kern w:val="0"/>
          <w:sz w:val="28"/>
          <w:szCs w:val="28"/>
        </w:rPr>
        <w:t>？</w:t>
      </w:r>
      <w:r w:rsidR="00DA59F1" w:rsidRPr="0002064D">
        <w:rPr>
          <w:rFonts w:ascii="標楷體" w:eastAsia="標楷體" w:hAnsi="標楷體" w:cs="標楷體" w:hint="eastAsia"/>
          <w:kern w:val="0"/>
          <w:sz w:val="28"/>
          <w:szCs w:val="28"/>
        </w:rPr>
        <w:t>提請討論</w:t>
      </w:r>
      <w:r w:rsidR="00DA59F1" w:rsidRPr="0002064D">
        <w:rPr>
          <w:rFonts w:ascii="標楷體" w:eastAsia="標楷體" w:hAnsi="標楷體" w:cs="標楷體"/>
          <w:kern w:val="0"/>
          <w:sz w:val="28"/>
          <w:szCs w:val="28"/>
        </w:rPr>
        <w:t>。</w:t>
      </w:r>
    </w:p>
    <w:p w14:paraId="52C0A519" w14:textId="77777777" w:rsidR="00DE39FB" w:rsidRDefault="00DA59F1" w:rsidP="00814C87">
      <w:pPr>
        <w:pStyle w:val="Standard"/>
        <w:spacing w:line="460" w:lineRule="exact"/>
        <w:ind w:left="1982" w:hangingChars="708" w:hanging="1982"/>
        <w:jc w:val="both"/>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006E6967" w:rsidRPr="0002064D">
        <w:rPr>
          <w:rFonts w:ascii="標楷體" w:eastAsia="標楷體" w:hAnsi="標楷體" w:cs="標楷體"/>
          <w:kern w:val="0"/>
          <w:sz w:val="28"/>
          <w:szCs w:val="28"/>
        </w:rPr>
        <w:t>決  議：</w:t>
      </w:r>
    </w:p>
    <w:p w14:paraId="21D25C0E" w14:textId="51D0C5BD" w:rsidR="00DE39FB" w:rsidRPr="00F30443" w:rsidRDefault="00DE39FB" w:rsidP="00DE39FB">
      <w:pPr>
        <w:pStyle w:val="Standard"/>
        <w:numPr>
          <w:ilvl w:val="0"/>
          <w:numId w:val="36"/>
        </w:numPr>
        <w:spacing w:line="460" w:lineRule="exact"/>
        <w:ind w:left="1134" w:hanging="283"/>
        <w:jc w:val="both"/>
        <w:rPr>
          <w:rFonts w:ascii="標楷體" w:eastAsia="標楷體" w:hAnsi="標楷體" w:cs="標楷體"/>
          <w:b/>
          <w:kern w:val="0"/>
          <w:sz w:val="28"/>
          <w:szCs w:val="28"/>
        </w:rPr>
      </w:pPr>
      <w:r w:rsidRPr="00F30443">
        <w:rPr>
          <w:rFonts w:ascii="標楷體" w:eastAsia="標楷體" w:hAnsi="標楷體" w:cs="標楷體" w:hint="eastAsia"/>
          <w:bCs/>
          <w:kern w:val="0"/>
          <w:sz w:val="28"/>
          <w:szCs w:val="28"/>
        </w:rPr>
        <w:t>因本案涉及公立高級中等以下學校教師成績考核辦法第六條所定教師懲處之情形，且其情節明顯未達應依本法第十四條至第十六條或第十八條予以解聘、不續聘或終局停聘之程度者，校事會議得決議無須組成調查小組，由學校直接派員調查，擬由</w:t>
      </w:r>
      <w:r w:rsidRPr="00F30443">
        <w:rPr>
          <w:rFonts w:ascii="標楷體" w:eastAsia="標楷體" w:hAnsi="標楷體" w:cs="標楷體" w:hint="eastAsia"/>
          <w:kern w:val="0"/>
          <w:sz w:val="28"/>
          <w:szCs w:val="28"/>
          <w:u w:val="single"/>
        </w:rPr>
        <w:t>本校</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進行調查 (1人亦可)</w:t>
      </w:r>
      <w:r w:rsidRPr="00F30443">
        <w:rPr>
          <w:rFonts w:ascii="標楷體" w:eastAsia="標楷體" w:hAnsi="標楷體" w:cs="標楷體" w:hint="eastAsia"/>
          <w:b/>
          <w:kern w:val="0"/>
          <w:sz w:val="28"/>
          <w:szCs w:val="28"/>
        </w:rPr>
        <w:t>。</w:t>
      </w:r>
    </w:p>
    <w:p w14:paraId="0D301397" w14:textId="3535EE49" w:rsidR="00DE39FB" w:rsidRPr="00F30443" w:rsidRDefault="00DE39FB" w:rsidP="00DE39FB">
      <w:pPr>
        <w:pStyle w:val="Standard"/>
        <w:numPr>
          <w:ilvl w:val="0"/>
          <w:numId w:val="36"/>
        </w:numPr>
        <w:spacing w:line="460" w:lineRule="exact"/>
        <w:ind w:left="1134" w:hanging="283"/>
        <w:jc w:val="both"/>
        <w:rPr>
          <w:rFonts w:ascii="標楷體" w:eastAsia="標楷體" w:hAnsi="標楷體" w:cs="標楷體"/>
          <w:bCs/>
          <w:kern w:val="0"/>
          <w:sz w:val="28"/>
          <w:szCs w:val="28"/>
          <w:u w:val="single"/>
        </w:rPr>
      </w:pPr>
      <w:r w:rsidRPr="00F30443">
        <w:rPr>
          <w:rFonts w:ascii="標楷體" w:eastAsia="標楷體" w:hAnsi="標楷體" w:cs="標楷體" w:hint="eastAsia"/>
          <w:bCs/>
          <w:kern w:val="0"/>
          <w:sz w:val="28"/>
          <w:szCs w:val="28"/>
          <w:u w:val="single"/>
        </w:rPr>
        <w:t>涉及本法第十四條第一項第八款至第十一款、第十五條第一項第三款、第五款、第十六條第一項或第十八條第一項情形者，由校事會議依本辦法規定組成調查小組進行調查。經本府教育處從調查人才庫推</w:t>
      </w:r>
      <w:r w:rsidRPr="00F30443">
        <w:rPr>
          <w:rFonts w:ascii="標楷體" w:eastAsia="標楷體" w:hAnsi="標楷體" w:cs="標楷體" w:hint="eastAsia"/>
          <w:bCs/>
          <w:kern w:val="0"/>
          <w:sz w:val="28"/>
          <w:szCs w:val="28"/>
          <w:u w:val="single"/>
        </w:rPr>
        <w:lastRenderedPageBreak/>
        <w:t>舉三倍至五倍學者專家，並經本校遴選三人或五人為委員，且全部外聘，</w:t>
      </w:r>
      <w:r w:rsidRPr="00F30443">
        <w:rPr>
          <w:rFonts w:ascii="標楷體" w:eastAsia="標楷體" w:hAnsi="標楷體" w:hint="eastAsia"/>
          <w:sz w:val="27"/>
          <w:szCs w:val="27"/>
          <w:u w:val="single"/>
          <w:shd w:val="clear" w:color="auto" w:fill="FFFFFF"/>
        </w:rPr>
        <w:t>應包括法律專家學者至少一人</w:t>
      </w:r>
      <w:r w:rsidRPr="00F30443">
        <w:rPr>
          <w:rFonts w:ascii="標楷體" w:eastAsia="標楷體" w:hAnsi="標楷體" w:cs="標楷體" w:hint="eastAsia"/>
          <w:bCs/>
          <w:kern w:val="0"/>
          <w:sz w:val="28"/>
          <w:szCs w:val="28"/>
          <w:u w:val="single"/>
        </w:rPr>
        <w:t>，由</w:t>
      </w:r>
      <w:r w:rsidRPr="00F30443">
        <w:rPr>
          <w:rFonts w:ascii="標楷體" w:eastAsia="標楷體" w:hAnsi="標楷體" w:cs="標楷體" w:hint="eastAsia"/>
          <w:kern w:val="0"/>
          <w:sz w:val="28"/>
          <w:szCs w:val="28"/>
        </w:rPr>
        <w:t>調查小組委員三(或五)位，</w:t>
      </w:r>
      <w:r w:rsidRPr="00F30443">
        <w:rPr>
          <w:rFonts w:ascii="標楷體" w:eastAsia="標楷體" w:hAnsi="標楷體" w:cs="標楷體" w:hint="eastAsia"/>
          <w:bCs/>
          <w:kern w:val="0"/>
          <w:sz w:val="28"/>
          <w:szCs w:val="28"/>
        </w:rPr>
        <w:t>擬由</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w:t>
      </w:r>
      <w:r w:rsidRPr="00F30443">
        <w:rPr>
          <w:rFonts w:ascii="標楷體" w:eastAsia="標楷體" w:hAnsi="標楷體" w:cs="標楷體"/>
          <w:kern w:val="0"/>
          <w:sz w:val="28"/>
          <w:szCs w:val="28"/>
          <w:u w:val="single"/>
        </w:rPr>
        <w:t>○○○</w:t>
      </w:r>
      <w:r w:rsidRPr="00F30443">
        <w:rPr>
          <w:rFonts w:ascii="標楷體" w:eastAsia="標楷體" w:hAnsi="標楷體" w:cs="標楷體" w:hint="eastAsia"/>
          <w:kern w:val="0"/>
          <w:sz w:val="28"/>
          <w:szCs w:val="28"/>
          <w:u w:val="single"/>
        </w:rPr>
        <w:t>擔任。</w:t>
      </w:r>
    </w:p>
    <w:p w14:paraId="418805FE" w14:textId="1731EE86" w:rsidR="00B80135" w:rsidRPr="0002064D" w:rsidRDefault="001B5B27" w:rsidP="00F30443">
      <w:pPr>
        <w:pStyle w:val="Standard"/>
        <w:spacing w:line="460" w:lineRule="exact"/>
        <w:ind w:left="840" w:hangingChars="300" w:hanging="840"/>
        <w:jc w:val="both"/>
        <w:rPr>
          <w:rFonts w:ascii="標楷體" w:eastAsia="標楷體" w:hAnsi="標楷體" w:cs="標楷體"/>
          <w:kern w:val="0"/>
          <w:sz w:val="28"/>
          <w:szCs w:val="28"/>
        </w:rPr>
      </w:pPr>
      <w:r w:rsidRPr="00F30443">
        <w:rPr>
          <w:rFonts w:ascii="標楷體" w:eastAsia="標楷體" w:hAnsi="標楷體" w:cs="標楷體" w:hint="eastAsia"/>
          <w:kern w:val="0"/>
          <w:sz w:val="28"/>
          <w:szCs w:val="28"/>
        </w:rPr>
        <w:t>票數：</w:t>
      </w:r>
      <w:r w:rsidR="00DE39FB" w:rsidRPr="00F30443">
        <w:rPr>
          <w:rFonts w:ascii="標楷體" w:eastAsia="標楷體" w:hAnsi="標楷體" w:cs="標楷體" w:hint="eastAsia"/>
          <w:bCs/>
          <w:kern w:val="0"/>
          <w:sz w:val="28"/>
          <w:szCs w:val="28"/>
        </w:rPr>
        <w:t>由學校直接派員調查</w:t>
      </w:r>
      <w:r w:rsidR="00DE39FB">
        <w:rPr>
          <w:rFonts w:ascii="標楷體" w:eastAsia="標楷體" w:hAnsi="標楷體" w:cs="標楷體"/>
          <w:kern w:val="0"/>
          <w:sz w:val="28"/>
          <w:szCs w:val="28"/>
        </w:rPr>
        <w:t>○</w:t>
      </w:r>
      <w:r w:rsidR="00DE39FB">
        <w:rPr>
          <w:rFonts w:ascii="標楷體" w:eastAsia="標楷體" w:hAnsi="標楷體" w:cs="標楷體" w:hint="eastAsia"/>
          <w:kern w:val="0"/>
          <w:sz w:val="28"/>
          <w:szCs w:val="28"/>
        </w:rPr>
        <w:t>票、</w:t>
      </w:r>
      <w:r w:rsidR="00915037" w:rsidRPr="0002064D">
        <w:rPr>
          <w:rFonts w:ascii="標楷體" w:eastAsia="標楷體" w:hAnsi="標楷體" w:cs="標楷體" w:hint="eastAsia"/>
          <w:kern w:val="0"/>
          <w:sz w:val="28"/>
          <w:szCs w:val="28"/>
        </w:rPr>
        <w:t>由</w:t>
      </w:r>
      <w:r w:rsidR="00915037" w:rsidRPr="0002064D">
        <w:rPr>
          <w:rFonts w:ascii="標楷體" w:eastAsia="標楷體" w:hAnsi="標楷體" w:cs="標楷體"/>
          <w:kern w:val="0"/>
          <w:sz w:val="28"/>
          <w:szCs w:val="28"/>
        </w:rPr>
        <w:t>校事會議</w:t>
      </w:r>
      <w:r w:rsidR="00915037">
        <w:rPr>
          <w:rFonts w:ascii="標楷體" w:eastAsia="標楷體" w:hAnsi="標楷體" w:cs="標楷體" w:hint="eastAsia"/>
          <w:kern w:val="0"/>
          <w:sz w:val="28"/>
          <w:szCs w:val="28"/>
        </w:rPr>
        <w:t>組成調查小組調查</w:t>
      </w:r>
      <w:r>
        <w:rPr>
          <w:rFonts w:ascii="標楷體" w:eastAsia="標楷體" w:hAnsi="標楷體" w:cs="標楷體"/>
          <w:kern w:val="0"/>
          <w:sz w:val="28"/>
          <w:szCs w:val="28"/>
        </w:rPr>
        <w:t>○</w:t>
      </w:r>
      <w:r>
        <w:rPr>
          <w:rFonts w:ascii="標楷體" w:eastAsia="標楷體" w:hAnsi="標楷體" w:cs="標楷體" w:hint="eastAsia"/>
          <w:kern w:val="0"/>
          <w:sz w:val="28"/>
          <w:szCs w:val="28"/>
        </w:rPr>
        <w:t>票、</w:t>
      </w:r>
      <w:r w:rsidR="00915037" w:rsidRPr="0002064D">
        <w:rPr>
          <w:rFonts w:ascii="標楷體" w:eastAsia="標楷體" w:hAnsi="標楷體" w:cs="標楷體"/>
          <w:kern w:val="0"/>
          <w:sz w:val="28"/>
          <w:szCs w:val="28"/>
        </w:rPr>
        <w:t>向</w:t>
      </w:r>
      <w:r w:rsidR="008D03B0">
        <w:rPr>
          <w:rFonts w:ascii="標楷體" w:eastAsia="標楷體" w:hAnsi="標楷體" w:cs="標楷體" w:hint="eastAsia"/>
          <w:kern w:val="0"/>
          <w:sz w:val="28"/>
          <w:szCs w:val="28"/>
        </w:rPr>
        <w:t>基隆</w:t>
      </w:r>
      <w:r w:rsidR="00915037">
        <w:rPr>
          <w:rFonts w:ascii="標楷體" w:eastAsia="標楷體" w:hAnsi="標楷體" w:cs="標楷體" w:hint="eastAsia"/>
          <w:kern w:val="0"/>
          <w:sz w:val="28"/>
          <w:szCs w:val="28"/>
        </w:rPr>
        <w:t>市政府教育</w:t>
      </w:r>
      <w:r w:rsidR="008D03B0">
        <w:rPr>
          <w:rFonts w:ascii="標楷體" w:eastAsia="標楷體" w:hAnsi="標楷體" w:cs="標楷體" w:hint="eastAsia"/>
          <w:kern w:val="0"/>
          <w:sz w:val="28"/>
          <w:szCs w:val="28"/>
        </w:rPr>
        <w:t>處</w:t>
      </w:r>
      <w:r w:rsidR="00915037" w:rsidRPr="0002064D">
        <w:rPr>
          <w:rFonts w:ascii="標楷體" w:eastAsia="標楷體" w:hAnsi="標楷體" w:cs="標楷體"/>
          <w:kern w:val="0"/>
          <w:sz w:val="28"/>
          <w:szCs w:val="28"/>
        </w:rPr>
        <w:t>申請</w:t>
      </w:r>
      <w:r w:rsidR="00915037">
        <w:rPr>
          <w:rFonts w:ascii="標楷體" w:eastAsia="標楷體" w:hAnsi="標楷體" w:cs="標楷體" w:hint="eastAsia"/>
          <w:kern w:val="0"/>
          <w:sz w:val="28"/>
          <w:szCs w:val="28"/>
        </w:rPr>
        <w:t>專審會</w:t>
      </w:r>
      <w:r w:rsidR="00915037" w:rsidRPr="0002064D">
        <w:rPr>
          <w:rFonts w:ascii="標楷體" w:eastAsia="標楷體" w:hAnsi="標楷體" w:cs="標楷體"/>
          <w:kern w:val="0"/>
          <w:sz w:val="28"/>
          <w:szCs w:val="28"/>
        </w:rPr>
        <w:t>調查</w:t>
      </w:r>
      <w:r>
        <w:rPr>
          <w:rFonts w:ascii="標楷體" w:eastAsia="標楷體" w:hAnsi="標楷體" w:cs="標楷體"/>
          <w:kern w:val="0"/>
          <w:sz w:val="28"/>
          <w:szCs w:val="28"/>
        </w:rPr>
        <w:t>○</w:t>
      </w:r>
      <w:r>
        <w:rPr>
          <w:rFonts w:ascii="標楷體" w:eastAsia="標楷體" w:hAnsi="標楷體" w:cs="標楷體" w:hint="eastAsia"/>
          <w:kern w:val="0"/>
          <w:sz w:val="28"/>
          <w:szCs w:val="28"/>
        </w:rPr>
        <w:t>票、棄權</w:t>
      </w:r>
      <w:r>
        <w:rPr>
          <w:rFonts w:ascii="標楷體" w:eastAsia="標楷體" w:hAnsi="標楷體" w:cs="標楷體"/>
          <w:kern w:val="0"/>
          <w:sz w:val="28"/>
          <w:szCs w:val="28"/>
        </w:rPr>
        <w:t>○</w:t>
      </w:r>
      <w:r>
        <w:rPr>
          <w:rFonts w:ascii="標楷體" w:eastAsia="標楷體" w:hAnsi="標楷體" w:cs="標楷體" w:hint="eastAsia"/>
          <w:kern w:val="0"/>
          <w:sz w:val="28"/>
          <w:szCs w:val="28"/>
        </w:rPr>
        <w:t>票。</w:t>
      </w:r>
      <w:r w:rsidR="00071F38" w:rsidRPr="00071F38">
        <w:rPr>
          <w:rFonts w:ascii="標楷體" w:eastAsia="標楷體" w:hAnsi="標楷體" w:cs="標楷體" w:hint="eastAsia"/>
          <w:b/>
          <w:color w:val="FF0000"/>
          <w:kern w:val="0"/>
          <w:sz w:val="28"/>
          <w:szCs w:val="28"/>
        </w:rPr>
        <w:t>(主席須投票)</w:t>
      </w:r>
    </w:p>
    <w:p w14:paraId="1A5ACA7A" w14:textId="77777777" w:rsidR="00B41F62" w:rsidRDefault="00B41F62" w:rsidP="00814C87">
      <w:pPr>
        <w:pStyle w:val="Standard"/>
        <w:spacing w:line="460" w:lineRule="exact"/>
        <w:ind w:left="1700" w:hangingChars="607" w:hanging="1700"/>
        <w:jc w:val="both"/>
        <w:rPr>
          <w:rFonts w:ascii="標楷體" w:eastAsia="標楷體" w:hAnsi="標楷體" w:cs="標楷體"/>
          <w:kern w:val="0"/>
          <w:sz w:val="28"/>
          <w:szCs w:val="28"/>
        </w:rPr>
      </w:pPr>
    </w:p>
    <w:p w14:paraId="28165EB2" w14:textId="77777777" w:rsidR="004C2DDB" w:rsidRDefault="00C36B48" w:rsidP="00814C87">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7D3BAB3A" w14:textId="77777777" w:rsidR="004C2DDB" w:rsidRDefault="006E6967" w:rsidP="00814C87">
      <w:pPr>
        <w:pStyle w:val="Standard"/>
        <w:spacing w:line="460" w:lineRule="exact"/>
        <w:jc w:val="both"/>
      </w:pPr>
      <w:r>
        <w:rPr>
          <w:rFonts w:ascii="標楷體" w:eastAsia="標楷體" w:hAnsi="標楷體" w:cs="標楷體"/>
          <w:kern w:val="0"/>
          <w:sz w:val="28"/>
          <w:szCs w:val="28"/>
        </w:rPr>
        <w:t xml:space="preserve">    案由：</w:t>
      </w:r>
    </w:p>
    <w:p w14:paraId="7524C4BB" w14:textId="77777777" w:rsidR="004C2DDB" w:rsidRDefault="006E6967" w:rsidP="00814C87">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決議：</w:t>
      </w:r>
    </w:p>
    <w:p w14:paraId="1E9C3318" w14:textId="77777777" w:rsidR="004C2DDB" w:rsidRDefault="006E6967" w:rsidP="00814C87">
      <w:pPr>
        <w:pStyle w:val="Standard"/>
        <w:spacing w:line="460" w:lineRule="exact"/>
        <w:jc w:val="both"/>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6960EE9E" w14:textId="77777777" w:rsidR="004C2DDB" w:rsidRDefault="004C2DDB" w:rsidP="00914C62">
      <w:pPr>
        <w:pStyle w:val="Default"/>
        <w:snapToGrid w:val="0"/>
        <w:spacing w:line="500" w:lineRule="exact"/>
        <w:ind w:left="1120" w:hanging="1120"/>
        <w:jc w:val="both"/>
        <w:rPr>
          <w:rFonts w:eastAsia="標楷體"/>
          <w:color w:val="auto"/>
          <w:sz w:val="28"/>
          <w:szCs w:val="28"/>
        </w:rPr>
      </w:pPr>
    </w:p>
    <w:p w14:paraId="46AF0781" w14:textId="77777777" w:rsidR="004C2DDB" w:rsidRDefault="006E6967" w:rsidP="00914C62">
      <w:pPr>
        <w:pStyle w:val="Default"/>
        <w:snapToGrid w:val="0"/>
        <w:spacing w:line="360" w:lineRule="exact"/>
        <w:ind w:left="1120" w:hanging="1120"/>
        <w:rPr>
          <w:rFonts w:eastAsia="標楷體"/>
          <w:color w:val="auto"/>
        </w:rPr>
      </w:pPr>
      <w:r w:rsidRPr="00914C62">
        <w:rPr>
          <w:rFonts w:eastAsia="標楷體"/>
          <w:color w:val="auto"/>
          <w:lang w:eastAsia="zh-HK"/>
        </w:rPr>
        <w:t>附註：</w:t>
      </w:r>
    </w:p>
    <w:p w14:paraId="43BFAD1D" w14:textId="77777777" w:rsidR="00914C62" w:rsidRPr="00914C62" w:rsidRDefault="00914C62" w:rsidP="00914C62">
      <w:pPr>
        <w:pStyle w:val="Default"/>
        <w:snapToGrid w:val="0"/>
        <w:spacing w:line="360" w:lineRule="exact"/>
        <w:ind w:left="1120" w:hanging="1120"/>
      </w:pPr>
    </w:p>
    <w:p w14:paraId="3F6BADBF" w14:textId="77777777" w:rsidR="00F30443" w:rsidRPr="00F30443" w:rsidRDefault="00F30443" w:rsidP="00F30443">
      <w:pPr>
        <w:pStyle w:val="Default"/>
        <w:numPr>
          <w:ilvl w:val="0"/>
          <w:numId w:val="37"/>
        </w:numPr>
        <w:snapToGrid w:val="0"/>
        <w:spacing w:line="360" w:lineRule="exact"/>
        <w:jc w:val="both"/>
        <w:rPr>
          <w:rFonts w:eastAsia="標楷體"/>
          <w:sz w:val="26"/>
          <w:szCs w:val="26"/>
        </w:rPr>
      </w:pPr>
      <w:r w:rsidRPr="00F30443">
        <w:rPr>
          <w:rFonts w:eastAsia="標楷體" w:hint="eastAsia"/>
          <w:color w:val="auto"/>
          <w:sz w:val="26"/>
          <w:szCs w:val="26"/>
          <w:lang w:eastAsia="zh-HK"/>
        </w:rPr>
        <w:t>高級中等以下學校（以下簡稱學校）接獲檢舉或知悉教師疑似有本法第十四條第一項、第十五條第一項、第十六條第一項、第十八條第一項規定情形者，應依下列規定調查，並依本辦法規定處理：一、涉及本法第十四條第一項第一款至第三款：依確定判決確認事實。二、涉及本法第十四條第一項第六款、第七款、第十五條第一項第二款及第四款：依判決或裁罰處分認定事實。三、涉及本法第十四條第一項第四款、第五款及第十五條第一項第一款：依性別平等教育法、性別平等工作法或性騷擾防治法規定調查。四、涉及本法第十四條第一項第八款至第十一款、第十五條第一項第三款、第五款、第十六條第一項：依第三章相關規定調查。五、涉及本法第十八條第一項：視所涉情形，依前四款規定調查。</w:t>
      </w:r>
    </w:p>
    <w:p w14:paraId="42165967" w14:textId="7BA8AC09" w:rsidR="00F30443" w:rsidRDefault="00F30443" w:rsidP="00F30443">
      <w:pPr>
        <w:pStyle w:val="Default"/>
        <w:numPr>
          <w:ilvl w:val="0"/>
          <w:numId w:val="37"/>
        </w:numPr>
        <w:snapToGrid w:val="0"/>
        <w:spacing w:line="360" w:lineRule="exact"/>
        <w:jc w:val="both"/>
        <w:rPr>
          <w:rFonts w:eastAsia="標楷體"/>
          <w:sz w:val="26"/>
          <w:szCs w:val="26"/>
        </w:rPr>
      </w:pPr>
      <w:r w:rsidRPr="00F30443">
        <w:rPr>
          <w:rFonts w:eastAsia="標楷體" w:hint="eastAsia"/>
          <w:sz w:val="26"/>
          <w:szCs w:val="26"/>
        </w:rPr>
        <w:t>檢舉事件有下列情形之一者，學校應不予受理：一、非屬第二條規定之事項。二、無具體之內容。三、檢舉人未具真實姓名或足以識別其身分之資訊。但檢舉內容包括行為人及具體行為者，不在此限。四、同一事件已不受理或已作成終局實體處理。五、檢舉事件已撤回檢舉。前項第五款之撤回檢舉事件或調查中撤回檢舉之事件，學校認有必要者，得受理及本於職權繼續調查處理。學校應於接獲檢舉之日起二十日內，以書面通知檢舉人是否受理；無從通知者，免予通知；不受理者，應於書面通知內敘明理由。</w:t>
      </w:r>
    </w:p>
    <w:p w14:paraId="1F9F636D" w14:textId="45EC0CC8" w:rsidR="00F30443" w:rsidRDefault="00F30443" w:rsidP="00F30443">
      <w:pPr>
        <w:pStyle w:val="Default"/>
        <w:numPr>
          <w:ilvl w:val="0"/>
          <w:numId w:val="37"/>
        </w:numPr>
        <w:snapToGrid w:val="0"/>
        <w:spacing w:line="360" w:lineRule="exact"/>
        <w:jc w:val="both"/>
        <w:rPr>
          <w:rFonts w:eastAsia="標楷體"/>
          <w:color w:val="auto"/>
          <w:sz w:val="26"/>
          <w:szCs w:val="26"/>
          <w:lang w:eastAsia="zh-HK"/>
        </w:rPr>
      </w:pPr>
      <w:r w:rsidRPr="00F30443">
        <w:rPr>
          <w:rFonts w:eastAsia="標楷體" w:hint="eastAsia"/>
          <w:color w:val="auto"/>
          <w:sz w:val="26"/>
          <w:szCs w:val="26"/>
          <w:lang w:eastAsia="zh-HK"/>
        </w:rPr>
        <w:t>學校應於受理檢舉事件後七個工作日內召開校事會議審議。校事會議任一性別委員人數不得少於委員總數三分之一。但學校任一性別教師人數少於委員總數三分之一者，不在此限。</w:t>
      </w:r>
    </w:p>
    <w:p w14:paraId="391678A0" w14:textId="74774BAF" w:rsidR="00F30443" w:rsidRPr="00F30443" w:rsidRDefault="00F30443" w:rsidP="00F30443">
      <w:pPr>
        <w:pStyle w:val="Default"/>
        <w:numPr>
          <w:ilvl w:val="0"/>
          <w:numId w:val="37"/>
        </w:numPr>
        <w:snapToGrid w:val="0"/>
        <w:spacing w:line="360" w:lineRule="exact"/>
        <w:jc w:val="both"/>
        <w:rPr>
          <w:rFonts w:eastAsia="標楷體"/>
          <w:color w:val="auto"/>
          <w:sz w:val="26"/>
          <w:szCs w:val="26"/>
          <w:lang w:eastAsia="zh-HK"/>
        </w:rPr>
      </w:pPr>
      <w:r w:rsidRPr="00F30443">
        <w:rPr>
          <w:rFonts w:eastAsia="標楷體" w:hint="eastAsia"/>
          <w:sz w:val="26"/>
          <w:szCs w:val="26"/>
          <w:lang w:eastAsia="zh-HK"/>
        </w:rPr>
        <w:t>校事會議應依下列各款規定決議調查事實之方法：</w:t>
      </w:r>
    </w:p>
    <w:p w14:paraId="2E1E69B8" w14:textId="77777777" w:rsidR="00F30443" w:rsidRPr="00F30443" w:rsidRDefault="00F30443" w:rsidP="00F30443">
      <w:pPr>
        <w:pStyle w:val="Standard"/>
        <w:snapToGrid w:val="0"/>
        <w:spacing w:line="360" w:lineRule="exact"/>
        <w:jc w:val="both"/>
        <w:rPr>
          <w:rFonts w:ascii="標楷體" w:eastAsia="標楷體" w:hAnsi="標楷體" w:cs="標楷體"/>
          <w:kern w:val="0"/>
          <w:sz w:val="26"/>
          <w:szCs w:val="26"/>
          <w:lang w:eastAsia="zh-HK"/>
        </w:rPr>
      </w:pPr>
      <w:r w:rsidRPr="00F30443">
        <w:rPr>
          <w:rFonts w:ascii="標楷體" w:eastAsia="標楷體" w:hAnsi="標楷體" w:cs="標楷體" w:hint="eastAsia"/>
          <w:kern w:val="0"/>
          <w:sz w:val="26"/>
          <w:szCs w:val="26"/>
          <w:lang w:eastAsia="zh-HK"/>
        </w:rPr>
        <w:t>一、涉及公立高級中等以下學校教師成績考核辦法第六條所定教師懲處之情形，且其情節明顯未達應依本法第十四條至第十六條或第十八條予以解聘、不續聘或終局停聘之程度者，校事會議得決議無須組成調查小組，由學校直接派員調查。</w:t>
      </w:r>
    </w:p>
    <w:p w14:paraId="5FCA7848" w14:textId="77777777" w:rsidR="00F30443" w:rsidRPr="00F30443" w:rsidRDefault="00F30443" w:rsidP="00F30443">
      <w:pPr>
        <w:pStyle w:val="Standard"/>
        <w:snapToGrid w:val="0"/>
        <w:spacing w:line="360" w:lineRule="exact"/>
        <w:jc w:val="both"/>
        <w:rPr>
          <w:rFonts w:ascii="標楷體" w:eastAsia="標楷體" w:hAnsi="標楷體" w:cs="標楷體"/>
          <w:kern w:val="0"/>
          <w:sz w:val="26"/>
          <w:szCs w:val="26"/>
          <w:lang w:eastAsia="zh-HK"/>
        </w:rPr>
      </w:pPr>
      <w:r w:rsidRPr="00F30443">
        <w:rPr>
          <w:rFonts w:ascii="標楷體" w:eastAsia="標楷體" w:hAnsi="標楷體" w:cs="標楷體" w:hint="eastAsia"/>
          <w:kern w:val="0"/>
          <w:sz w:val="26"/>
          <w:szCs w:val="26"/>
          <w:lang w:eastAsia="zh-HK"/>
        </w:rPr>
        <w:lastRenderedPageBreak/>
        <w:t>二、涉及本法第十四條第一項第八款至第十一款、第十五條第一項第三款、第五款、第十六條第一項或第十八條第一項情形者，由校事會議依本辦法規定組成調查小組進行調查。</w:t>
      </w:r>
    </w:p>
    <w:p w14:paraId="75754416" w14:textId="77777777" w:rsidR="00F30443" w:rsidRPr="00F30443" w:rsidRDefault="00F30443" w:rsidP="00F30443">
      <w:pPr>
        <w:pStyle w:val="Standard"/>
        <w:snapToGrid w:val="0"/>
        <w:spacing w:line="360" w:lineRule="exact"/>
        <w:jc w:val="both"/>
        <w:rPr>
          <w:rFonts w:ascii="標楷體" w:eastAsia="標楷體" w:hAnsi="標楷體" w:cs="標楷體"/>
          <w:kern w:val="0"/>
          <w:sz w:val="26"/>
          <w:szCs w:val="26"/>
          <w:lang w:eastAsia="zh-HK"/>
        </w:rPr>
      </w:pPr>
      <w:r w:rsidRPr="00F30443">
        <w:rPr>
          <w:rFonts w:ascii="標楷體" w:eastAsia="標楷體" w:hAnsi="標楷體" w:cs="標楷體" w:hint="eastAsia"/>
          <w:kern w:val="0"/>
          <w:sz w:val="26"/>
          <w:szCs w:val="26"/>
          <w:lang w:eastAsia="zh-HK"/>
        </w:rPr>
        <w:t>調查前項第一款規定之教師懲處事件時，發現該事件屬應依本法第十四條至第十六條或第十八條予以解聘、不續聘或終局停聘之情形者，應報學校確認後，改由校事會議依本辦法規定組成調查小組進行調查。</w:t>
      </w:r>
    </w:p>
    <w:p w14:paraId="14679C6E" w14:textId="77777777" w:rsidR="00F30443" w:rsidRDefault="00F30443" w:rsidP="00F30443">
      <w:pPr>
        <w:pStyle w:val="Standard"/>
        <w:snapToGrid w:val="0"/>
        <w:spacing w:line="360" w:lineRule="exact"/>
        <w:jc w:val="both"/>
        <w:rPr>
          <w:rFonts w:ascii="標楷體" w:eastAsia="標楷體" w:hAnsi="標楷體" w:cs="標楷體"/>
          <w:kern w:val="0"/>
          <w:sz w:val="26"/>
          <w:szCs w:val="26"/>
        </w:rPr>
      </w:pPr>
      <w:r w:rsidRPr="00F30443">
        <w:rPr>
          <w:rFonts w:ascii="標楷體" w:eastAsia="標楷體" w:hAnsi="標楷體" w:cs="標楷體" w:hint="eastAsia"/>
          <w:kern w:val="0"/>
          <w:sz w:val="26"/>
          <w:szCs w:val="26"/>
          <w:lang w:eastAsia="zh-HK"/>
        </w:rPr>
        <w:t>第一項第二款情形，涉及違反校園性別事件防治準則第八條或第九條規定，應依性別平等教育法進行調查。</w:t>
      </w:r>
    </w:p>
    <w:p w14:paraId="58BCC881" w14:textId="18BFE2AC" w:rsidR="00A87A53" w:rsidRPr="0033413B" w:rsidRDefault="00A87A53" w:rsidP="00F30443">
      <w:pPr>
        <w:pStyle w:val="Standard"/>
        <w:numPr>
          <w:ilvl w:val="0"/>
          <w:numId w:val="40"/>
        </w:numPr>
        <w:snapToGrid w:val="0"/>
        <w:spacing w:line="360" w:lineRule="exact"/>
        <w:jc w:val="both"/>
        <w:rPr>
          <w:rFonts w:ascii="標楷體" w:eastAsia="標楷體" w:hAnsi="標楷體" w:cs="標楷體"/>
          <w:kern w:val="0"/>
          <w:sz w:val="26"/>
          <w:szCs w:val="26"/>
        </w:rPr>
      </w:pPr>
      <w:r w:rsidRPr="00A87A53">
        <w:rPr>
          <w:rFonts w:ascii="標楷體" w:eastAsia="標楷體" w:hAnsi="標楷體" w:cs="標楷體"/>
          <w:kern w:val="0"/>
          <w:sz w:val="26"/>
          <w:szCs w:val="26"/>
        </w:rPr>
        <w:t>校事會議的審議出席比例及決議比例</w:t>
      </w:r>
      <w:r w:rsidRPr="00A87A53">
        <w:rPr>
          <w:rFonts w:ascii="標楷體" w:eastAsia="標楷體" w:hAnsi="標楷體" w:cs="標楷體" w:hint="eastAsia"/>
          <w:kern w:val="0"/>
          <w:sz w:val="26"/>
          <w:szCs w:val="26"/>
        </w:rPr>
        <w:t>，</w:t>
      </w:r>
      <w:r w:rsidRPr="00A87A53">
        <w:rPr>
          <w:rFonts w:ascii="標楷體" w:eastAsia="標楷體" w:hAnsi="標楷體" w:cs="標楷體"/>
          <w:kern w:val="0"/>
          <w:sz w:val="26"/>
          <w:szCs w:val="26"/>
        </w:rPr>
        <w:t>應經委員二分之一以上出席及出席委員二分之一以上之審議通過。</w:t>
      </w:r>
    </w:p>
    <w:sectPr w:rsidR="00A87A53" w:rsidRPr="0033413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82FA" w14:textId="77777777" w:rsidR="0057744A" w:rsidRDefault="0057744A">
      <w:r>
        <w:separator/>
      </w:r>
    </w:p>
  </w:endnote>
  <w:endnote w:type="continuationSeparator" w:id="0">
    <w:p w14:paraId="6201376F" w14:textId="77777777" w:rsidR="0057744A" w:rsidRDefault="0057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0CA5" w14:textId="77777777" w:rsidR="00620EA7" w:rsidRDefault="0072195A">
    <w:pPr>
      <w:pStyle w:val="a8"/>
      <w:jc w:val="center"/>
    </w:pPr>
    <w:r>
      <w:fldChar w:fldCharType="begin"/>
    </w:r>
    <w:r w:rsidR="006E6967">
      <w:instrText xml:space="preserve"> PAGE </w:instrText>
    </w:r>
    <w:r>
      <w:fldChar w:fldCharType="separate"/>
    </w:r>
    <w:r w:rsidR="008D03B0">
      <w:rPr>
        <w:noProof/>
      </w:rPr>
      <w:t>3</w:t>
    </w:r>
    <w:r>
      <w:fldChar w:fldCharType="end"/>
    </w:r>
  </w:p>
  <w:p w14:paraId="76B8DAF3" w14:textId="77777777" w:rsidR="00620EA7" w:rsidRDefault="005774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BF1F" w14:textId="77777777" w:rsidR="0057744A" w:rsidRDefault="0057744A">
      <w:r>
        <w:rPr>
          <w:color w:val="000000"/>
        </w:rPr>
        <w:separator/>
      </w:r>
    </w:p>
  </w:footnote>
  <w:footnote w:type="continuationSeparator" w:id="0">
    <w:p w14:paraId="40F84624" w14:textId="77777777" w:rsidR="0057744A" w:rsidRDefault="0057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0664665"/>
    <w:multiLevelType w:val="hybridMultilevel"/>
    <w:tmpl w:val="4D3C4D66"/>
    <w:lvl w:ilvl="0" w:tplc="7EDC34B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AEF4FED"/>
    <w:multiLevelType w:val="hybridMultilevel"/>
    <w:tmpl w:val="DA546022"/>
    <w:lvl w:ilvl="0" w:tplc="04090015">
      <w:start w:val="1"/>
      <w:numFmt w:val="taiwaneseCountingThousand"/>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4"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33AE5BB2"/>
    <w:multiLevelType w:val="hybridMultilevel"/>
    <w:tmpl w:val="202ECB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DF65564"/>
    <w:multiLevelType w:val="hybridMultilevel"/>
    <w:tmpl w:val="9E2C7C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536227EC"/>
    <w:multiLevelType w:val="hybridMultilevel"/>
    <w:tmpl w:val="88F216C6"/>
    <w:lvl w:ilvl="0" w:tplc="57A0FBD4">
      <w:start w:val="5"/>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6E057D59"/>
    <w:multiLevelType w:val="hybridMultilevel"/>
    <w:tmpl w:val="9E2C7C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8"/>
  </w:num>
  <w:num w:numId="2">
    <w:abstractNumId w:val="32"/>
  </w:num>
  <w:num w:numId="3">
    <w:abstractNumId w:val="29"/>
  </w:num>
  <w:num w:numId="4">
    <w:abstractNumId w:val="4"/>
  </w:num>
  <w:num w:numId="5">
    <w:abstractNumId w:val="15"/>
  </w:num>
  <w:num w:numId="6">
    <w:abstractNumId w:val="35"/>
  </w:num>
  <w:num w:numId="7">
    <w:abstractNumId w:val="34"/>
  </w:num>
  <w:num w:numId="8">
    <w:abstractNumId w:val="11"/>
  </w:num>
  <w:num w:numId="9">
    <w:abstractNumId w:val="33"/>
  </w:num>
  <w:num w:numId="10">
    <w:abstractNumId w:val="20"/>
  </w:num>
  <w:num w:numId="11">
    <w:abstractNumId w:val="26"/>
  </w:num>
  <w:num w:numId="12">
    <w:abstractNumId w:val="8"/>
  </w:num>
  <w:num w:numId="13">
    <w:abstractNumId w:val="21"/>
  </w:num>
  <w:num w:numId="14">
    <w:abstractNumId w:val="12"/>
  </w:num>
  <w:num w:numId="15">
    <w:abstractNumId w:val="31"/>
  </w:num>
  <w:num w:numId="16">
    <w:abstractNumId w:val="24"/>
  </w:num>
  <w:num w:numId="17">
    <w:abstractNumId w:val="17"/>
  </w:num>
  <w:num w:numId="18">
    <w:abstractNumId w:val="7"/>
  </w:num>
  <w:num w:numId="19">
    <w:abstractNumId w:val="9"/>
  </w:num>
  <w:num w:numId="20">
    <w:abstractNumId w:val="25"/>
  </w:num>
  <w:num w:numId="21">
    <w:abstractNumId w:val="36"/>
  </w:num>
  <w:num w:numId="22">
    <w:abstractNumId w:val="6"/>
  </w:num>
  <w:num w:numId="23">
    <w:abstractNumId w:val="28"/>
  </w:num>
  <w:num w:numId="24">
    <w:abstractNumId w:val="27"/>
  </w:num>
  <w:num w:numId="25">
    <w:abstractNumId w:val="1"/>
  </w:num>
  <w:num w:numId="26">
    <w:abstractNumId w:val="3"/>
  </w:num>
  <w:num w:numId="27">
    <w:abstractNumId w:val="0"/>
  </w:num>
  <w:num w:numId="28">
    <w:abstractNumId w:val="10"/>
  </w:num>
  <w:num w:numId="29">
    <w:abstractNumId w:val="14"/>
  </w:num>
  <w:num w:numId="30">
    <w:abstractNumId w:val="22"/>
  </w:num>
  <w:num w:numId="31">
    <w:abstractNumId w:val="2"/>
  </w:num>
  <w:num w:numId="32">
    <w:abstractNumId w:val="11"/>
    <w:lvlOverride w:ilvl="0">
      <w:startOverride w:val="1"/>
    </w:lvlOverride>
  </w:num>
  <w:num w:numId="33">
    <w:abstractNumId w:val="9"/>
    <w:lvlOverride w:ilvl="0">
      <w:startOverride w:val="1"/>
    </w:lvlOverride>
  </w:num>
  <w:num w:numId="34">
    <w:abstractNumId w:val="6"/>
    <w:lvlOverride w:ilvl="0">
      <w:startOverride w:val="1"/>
    </w:lvlOverride>
  </w:num>
  <w:num w:numId="35">
    <w:abstractNumId w:val="13"/>
  </w:num>
  <w:num w:numId="36">
    <w:abstractNumId w:val="19"/>
  </w:num>
  <w:num w:numId="37">
    <w:abstractNumId w:val="5"/>
  </w:num>
  <w:num w:numId="38">
    <w:abstractNumId w:val="16"/>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DB"/>
    <w:rsid w:val="0002064D"/>
    <w:rsid w:val="00023E1F"/>
    <w:rsid w:val="00032071"/>
    <w:rsid w:val="000553B9"/>
    <w:rsid w:val="00071F38"/>
    <w:rsid w:val="000E7716"/>
    <w:rsid w:val="0015342A"/>
    <w:rsid w:val="001576E6"/>
    <w:rsid w:val="00157E36"/>
    <w:rsid w:val="001642A6"/>
    <w:rsid w:val="0019482D"/>
    <w:rsid w:val="001B1796"/>
    <w:rsid w:val="001B5B27"/>
    <w:rsid w:val="001C5F65"/>
    <w:rsid w:val="001E5CA9"/>
    <w:rsid w:val="00201771"/>
    <w:rsid w:val="00261BF7"/>
    <w:rsid w:val="00285735"/>
    <w:rsid w:val="00286BDE"/>
    <w:rsid w:val="002A3409"/>
    <w:rsid w:val="00314E1E"/>
    <w:rsid w:val="0033413B"/>
    <w:rsid w:val="00337F25"/>
    <w:rsid w:val="00354054"/>
    <w:rsid w:val="00366585"/>
    <w:rsid w:val="003B4EA7"/>
    <w:rsid w:val="003D50D5"/>
    <w:rsid w:val="004026FE"/>
    <w:rsid w:val="00445133"/>
    <w:rsid w:val="00464244"/>
    <w:rsid w:val="00484DCE"/>
    <w:rsid w:val="004B011D"/>
    <w:rsid w:val="004C2DDB"/>
    <w:rsid w:val="004C3DB1"/>
    <w:rsid w:val="004C7FB6"/>
    <w:rsid w:val="005517C0"/>
    <w:rsid w:val="0057744A"/>
    <w:rsid w:val="005F16E4"/>
    <w:rsid w:val="005F7850"/>
    <w:rsid w:val="00603F7D"/>
    <w:rsid w:val="006349F0"/>
    <w:rsid w:val="00660FF3"/>
    <w:rsid w:val="00662D8B"/>
    <w:rsid w:val="006E6967"/>
    <w:rsid w:val="006F5815"/>
    <w:rsid w:val="00700D36"/>
    <w:rsid w:val="0072195A"/>
    <w:rsid w:val="007250D3"/>
    <w:rsid w:val="0077408E"/>
    <w:rsid w:val="007A526D"/>
    <w:rsid w:val="007B0DBF"/>
    <w:rsid w:val="00800050"/>
    <w:rsid w:val="00814C87"/>
    <w:rsid w:val="00817501"/>
    <w:rsid w:val="00836FF9"/>
    <w:rsid w:val="0088617C"/>
    <w:rsid w:val="008D03B0"/>
    <w:rsid w:val="008D1713"/>
    <w:rsid w:val="00914C62"/>
    <w:rsid w:val="00915037"/>
    <w:rsid w:val="00927C13"/>
    <w:rsid w:val="0095089C"/>
    <w:rsid w:val="00961865"/>
    <w:rsid w:val="00984C2F"/>
    <w:rsid w:val="009B2ABC"/>
    <w:rsid w:val="009E1C6C"/>
    <w:rsid w:val="00A25F57"/>
    <w:rsid w:val="00A85E45"/>
    <w:rsid w:val="00A87A53"/>
    <w:rsid w:val="00AC77A2"/>
    <w:rsid w:val="00AF3BA6"/>
    <w:rsid w:val="00B22B7F"/>
    <w:rsid w:val="00B41F62"/>
    <w:rsid w:val="00B80135"/>
    <w:rsid w:val="00BD0EAC"/>
    <w:rsid w:val="00BD59EF"/>
    <w:rsid w:val="00C223C6"/>
    <w:rsid w:val="00C36B48"/>
    <w:rsid w:val="00C43C33"/>
    <w:rsid w:val="00C54514"/>
    <w:rsid w:val="00C54EFE"/>
    <w:rsid w:val="00C919DC"/>
    <w:rsid w:val="00CB275E"/>
    <w:rsid w:val="00CB79A7"/>
    <w:rsid w:val="00CE2D5F"/>
    <w:rsid w:val="00D02415"/>
    <w:rsid w:val="00D12482"/>
    <w:rsid w:val="00D13B57"/>
    <w:rsid w:val="00D24075"/>
    <w:rsid w:val="00D308A8"/>
    <w:rsid w:val="00D40001"/>
    <w:rsid w:val="00D87E32"/>
    <w:rsid w:val="00DA59F1"/>
    <w:rsid w:val="00DA7817"/>
    <w:rsid w:val="00DE39FB"/>
    <w:rsid w:val="00E4667B"/>
    <w:rsid w:val="00E51167"/>
    <w:rsid w:val="00F10514"/>
    <w:rsid w:val="00F1695B"/>
    <w:rsid w:val="00F30443"/>
    <w:rsid w:val="00F336BE"/>
    <w:rsid w:val="00F5786E"/>
    <w:rsid w:val="00FB0F25"/>
    <w:rsid w:val="00FC6807"/>
    <w:rsid w:val="00FC7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FA866"/>
  <w15:docId w15:val="{C5279B06-E7E3-4E54-AFD9-D953794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95A"/>
  </w:style>
  <w:style w:type="paragraph" w:customStyle="1" w:styleId="Heading">
    <w:name w:val="Heading"/>
    <w:basedOn w:val="Standard"/>
    <w:next w:val="Textbody"/>
    <w:rsid w:val="0072195A"/>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2195A"/>
    <w:pPr>
      <w:spacing w:after="120"/>
    </w:pPr>
    <w:rPr>
      <w:rFonts w:cs="Times New Roman"/>
    </w:rPr>
  </w:style>
  <w:style w:type="paragraph" w:styleId="a3">
    <w:name w:val="List"/>
    <w:basedOn w:val="Textbody"/>
    <w:rsid w:val="0072195A"/>
    <w:rPr>
      <w:rFonts w:cs="Mangal"/>
    </w:rPr>
  </w:style>
  <w:style w:type="paragraph" w:styleId="a4">
    <w:name w:val="caption"/>
    <w:basedOn w:val="Standard"/>
    <w:rsid w:val="0072195A"/>
    <w:pPr>
      <w:suppressLineNumbers/>
      <w:spacing w:before="120" w:after="120"/>
    </w:pPr>
    <w:rPr>
      <w:rFonts w:cs="Mangal"/>
      <w:i/>
      <w:iCs/>
      <w:szCs w:val="24"/>
    </w:rPr>
  </w:style>
  <w:style w:type="paragraph" w:customStyle="1" w:styleId="Index">
    <w:name w:val="Index"/>
    <w:basedOn w:val="Standard"/>
    <w:rsid w:val="0072195A"/>
    <w:pPr>
      <w:suppressLineNumbers/>
    </w:pPr>
    <w:rPr>
      <w:rFonts w:cs="Mangal"/>
    </w:rPr>
  </w:style>
  <w:style w:type="paragraph" w:customStyle="1" w:styleId="Default">
    <w:name w:val="Default"/>
    <w:rsid w:val="0072195A"/>
    <w:rPr>
      <w:rFonts w:ascii="標楷體" w:hAnsi="標楷體" w:cs="標楷體"/>
      <w:color w:val="000000"/>
      <w:kern w:val="0"/>
      <w:szCs w:val="24"/>
    </w:rPr>
  </w:style>
  <w:style w:type="paragraph" w:styleId="a5">
    <w:name w:val="Balloon Text"/>
    <w:basedOn w:val="Standard"/>
    <w:rsid w:val="0072195A"/>
    <w:rPr>
      <w:rFonts w:ascii="Cambria" w:hAnsi="Cambria"/>
      <w:sz w:val="18"/>
      <w:szCs w:val="18"/>
    </w:rPr>
  </w:style>
  <w:style w:type="paragraph" w:customStyle="1" w:styleId="Textbodyindent">
    <w:name w:val="Text body indent"/>
    <w:basedOn w:val="Standard"/>
    <w:rsid w:val="0072195A"/>
    <w:pPr>
      <w:tabs>
        <w:tab w:val="left" w:pos="1620"/>
      </w:tabs>
      <w:ind w:left="540" w:firstLine="540"/>
    </w:pPr>
    <w:rPr>
      <w:rFonts w:ascii="標楷體" w:eastAsia="標楷體" w:hAnsi="標楷體" w:cs="Times New Roman"/>
      <w:szCs w:val="24"/>
    </w:rPr>
  </w:style>
  <w:style w:type="paragraph" w:styleId="2">
    <w:name w:val="Body Text Indent 2"/>
    <w:basedOn w:val="Standard"/>
    <w:rsid w:val="0072195A"/>
    <w:pPr>
      <w:tabs>
        <w:tab w:val="left" w:pos="2160"/>
      </w:tabs>
      <w:ind w:left="1080" w:firstLine="540"/>
    </w:pPr>
    <w:rPr>
      <w:rFonts w:ascii="標楷體" w:eastAsia="標楷體" w:hAnsi="標楷體" w:cs="Times New Roman"/>
      <w:szCs w:val="24"/>
    </w:rPr>
  </w:style>
  <w:style w:type="paragraph" w:styleId="3">
    <w:name w:val="Body Text Indent 3"/>
    <w:basedOn w:val="Standard"/>
    <w:rsid w:val="0072195A"/>
    <w:pPr>
      <w:ind w:left="540" w:firstLine="1080"/>
    </w:pPr>
    <w:rPr>
      <w:rFonts w:ascii="標楷體" w:eastAsia="標楷體" w:hAnsi="標楷體" w:cs="Times New Roman"/>
      <w:szCs w:val="24"/>
    </w:rPr>
  </w:style>
  <w:style w:type="paragraph" w:styleId="a6">
    <w:name w:val="List Paragraph"/>
    <w:basedOn w:val="Standard"/>
    <w:rsid w:val="0072195A"/>
    <w:pPr>
      <w:ind w:left="480"/>
    </w:pPr>
    <w:rPr>
      <w:rFonts w:cs="Times New Roman"/>
    </w:rPr>
  </w:style>
  <w:style w:type="paragraph" w:customStyle="1" w:styleId="HeaderandFooter">
    <w:name w:val="Header and Footer"/>
    <w:basedOn w:val="Standard"/>
    <w:rsid w:val="0072195A"/>
  </w:style>
  <w:style w:type="paragraph" w:styleId="a7">
    <w:name w:val="header"/>
    <w:basedOn w:val="Standard"/>
    <w:rsid w:val="0072195A"/>
    <w:pPr>
      <w:tabs>
        <w:tab w:val="center" w:pos="4153"/>
        <w:tab w:val="right" w:pos="8306"/>
      </w:tabs>
      <w:snapToGrid w:val="0"/>
    </w:pPr>
    <w:rPr>
      <w:rFonts w:cs="Times New Roman"/>
      <w:sz w:val="20"/>
      <w:szCs w:val="20"/>
    </w:rPr>
  </w:style>
  <w:style w:type="paragraph" w:styleId="a8">
    <w:name w:val="footer"/>
    <w:basedOn w:val="Standard"/>
    <w:rsid w:val="0072195A"/>
    <w:pPr>
      <w:tabs>
        <w:tab w:val="center" w:pos="4153"/>
        <w:tab w:val="right" w:pos="8306"/>
      </w:tabs>
      <w:snapToGrid w:val="0"/>
    </w:pPr>
    <w:rPr>
      <w:rFonts w:cs="Times New Roman"/>
      <w:sz w:val="20"/>
      <w:szCs w:val="20"/>
    </w:rPr>
  </w:style>
  <w:style w:type="character" w:customStyle="1" w:styleId="a9">
    <w:name w:val="註解方塊文字 字元"/>
    <w:basedOn w:val="a0"/>
    <w:rsid w:val="0072195A"/>
    <w:rPr>
      <w:rFonts w:ascii="Cambria" w:eastAsia="新細明體" w:hAnsi="Cambria" w:cs="F"/>
      <w:sz w:val="18"/>
      <w:szCs w:val="18"/>
    </w:rPr>
  </w:style>
  <w:style w:type="character" w:customStyle="1" w:styleId="aa">
    <w:name w:val="本文縮排 字元"/>
    <w:basedOn w:val="a0"/>
    <w:rsid w:val="0072195A"/>
    <w:rPr>
      <w:rFonts w:ascii="標楷體" w:eastAsia="標楷體" w:hAnsi="標楷體" w:cs="Times New Roman"/>
      <w:szCs w:val="24"/>
    </w:rPr>
  </w:style>
  <w:style w:type="character" w:customStyle="1" w:styleId="20">
    <w:name w:val="本文縮排 2 字元"/>
    <w:basedOn w:val="a0"/>
    <w:rsid w:val="0072195A"/>
    <w:rPr>
      <w:rFonts w:ascii="標楷體" w:eastAsia="標楷體" w:hAnsi="標楷體" w:cs="Times New Roman"/>
      <w:szCs w:val="24"/>
    </w:rPr>
  </w:style>
  <w:style w:type="character" w:customStyle="1" w:styleId="30">
    <w:name w:val="本文縮排 3 字元"/>
    <w:basedOn w:val="a0"/>
    <w:rsid w:val="0072195A"/>
    <w:rPr>
      <w:rFonts w:ascii="標楷體" w:eastAsia="標楷體" w:hAnsi="標楷體" w:cs="Times New Roman"/>
      <w:szCs w:val="24"/>
    </w:rPr>
  </w:style>
  <w:style w:type="character" w:customStyle="1" w:styleId="ab">
    <w:name w:val="頁首 字元"/>
    <w:basedOn w:val="a0"/>
    <w:rsid w:val="0072195A"/>
    <w:rPr>
      <w:rFonts w:ascii="Calibri" w:eastAsia="新細明體" w:hAnsi="Calibri" w:cs="Times New Roman"/>
      <w:sz w:val="20"/>
      <w:szCs w:val="20"/>
    </w:rPr>
  </w:style>
  <w:style w:type="character" w:customStyle="1" w:styleId="ac">
    <w:name w:val="頁尾 字元"/>
    <w:basedOn w:val="a0"/>
    <w:rsid w:val="0072195A"/>
    <w:rPr>
      <w:rFonts w:ascii="Calibri" w:eastAsia="新細明體" w:hAnsi="Calibri" w:cs="Times New Roman"/>
      <w:sz w:val="20"/>
      <w:szCs w:val="20"/>
    </w:rPr>
  </w:style>
  <w:style w:type="character" w:customStyle="1" w:styleId="ad">
    <w:name w:val="本文 字元"/>
    <w:basedOn w:val="a0"/>
    <w:rsid w:val="0072195A"/>
    <w:rPr>
      <w:rFonts w:ascii="Calibri" w:eastAsia="新細明體" w:hAnsi="Calibri" w:cs="Times New Roman"/>
    </w:rPr>
  </w:style>
  <w:style w:type="character" w:customStyle="1" w:styleId="ListLabel1">
    <w:name w:val="ListLabel 1"/>
    <w:rsid w:val="0072195A"/>
    <w:rPr>
      <w:lang w:val="en-US"/>
    </w:rPr>
  </w:style>
  <w:style w:type="character" w:customStyle="1" w:styleId="ListLabel2">
    <w:name w:val="ListLabel 2"/>
    <w:rsid w:val="0072195A"/>
    <w:rPr>
      <w:b w:val="0"/>
      <w:lang w:val="en-US"/>
    </w:rPr>
  </w:style>
  <w:style w:type="numbering" w:customStyle="1" w:styleId="1">
    <w:name w:val="無清單1"/>
    <w:basedOn w:val="a2"/>
    <w:rsid w:val="0072195A"/>
    <w:pPr>
      <w:numPr>
        <w:numId w:val="1"/>
      </w:numPr>
    </w:pPr>
  </w:style>
  <w:style w:type="numbering" w:customStyle="1" w:styleId="WWNum1">
    <w:name w:val="WWNum1"/>
    <w:basedOn w:val="a2"/>
    <w:rsid w:val="0072195A"/>
    <w:pPr>
      <w:numPr>
        <w:numId w:val="2"/>
      </w:numPr>
    </w:pPr>
  </w:style>
  <w:style w:type="numbering" w:customStyle="1" w:styleId="WWNum2">
    <w:name w:val="WWNum2"/>
    <w:basedOn w:val="a2"/>
    <w:rsid w:val="0072195A"/>
    <w:pPr>
      <w:numPr>
        <w:numId w:val="3"/>
      </w:numPr>
    </w:pPr>
  </w:style>
  <w:style w:type="numbering" w:customStyle="1" w:styleId="WWNum3">
    <w:name w:val="WWNum3"/>
    <w:basedOn w:val="a2"/>
    <w:rsid w:val="0072195A"/>
    <w:pPr>
      <w:numPr>
        <w:numId w:val="4"/>
      </w:numPr>
    </w:pPr>
  </w:style>
  <w:style w:type="numbering" w:customStyle="1" w:styleId="WWNum4">
    <w:name w:val="WWNum4"/>
    <w:basedOn w:val="a2"/>
    <w:rsid w:val="0072195A"/>
    <w:pPr>
      <w:numPr>
        <w:numId w:val="5"/>
      </w:numPr>
    </w:pPr>
  </w:style>
  <w:style w:type="numbering" w:customStyle="1" w:styleId="WWNum5">
    <w:name w:val="WWNum5"/>
    <w:basedOn w:val="a2"/>
    <w:rsid w:val="0072195A"/>
    <w:pPr>
      <w:numPr>
        <w:numId w:val="6"/>
      </w:numPr>
    </w:pPr>
  </w:style>
  <w:style w:type="numbering" w:customStyle="1" w:styleId="WWNum6">
    <w:name w:val="WWNum6"/>
    <w:basedOn w:val="a2"/>
    <w:rsid w:val="0072195A"/>
    <w:pPr>
      <w:numPr>
        <w:numId w:val="7"/>
      </w:numPr>
    </w:pPr>
  </w:style>
  <w:style w:type="numbering" w:customStyle="1" w:styleId="WWNum7">
    <w:name w:val="WWNum7"/>
    <w:basedOn w:val="a2"/>
    <w:rsid w:val="0072195A"/>
    <w:pPr>
      <w:numPr>
        <w:numId w:val="8"/>
      </w:numPr>
    </w:pPr>
  </w:style>
  <w:style w:type="numbering" w:customStyle="1" w:styleId="WWNum8">
    <w:name w:val="WWNum8"/>
    <w:basedOn w:val="a2"/>
    <w:rsid w:val="0072195A"/>
    <w:pPr>
      <w:numPr>
        <w:numId w:val="9"/>
      </w:numPr>
    </w:pPr>
  </w:style>
  <w:style w:type="numbering" w:customStyle="1" w:styleId="WWNum9">
    <w:name w:val="WWNum9"/>
    <w:basedOn w:val="a2"/>
    <w:rsid w:val="0072195A"/>
    <w:pPr>
      <w:numPr>
        <w:numId w:val="10"/>
      </w:numPr>
    </w:pPr>
  </w:style>
  <w:style w:type="numbering" w:customStyle="1" w:styleId="WWNum10">
    <w:name w:val="WWNum10"/>
    <w:basedOn w:val="a2"/>
    <w:rsid w:val="0072195A"/>
    <w:pPr>
      <w:numPr>
        <w:numId w:val="11"/>
      </w:numPr>
    </w:pPr>
  </w:style>
  <w:style w:type="numbering" w:customStyle="1" w:styleId="WWNum11">
    <w:name w:val="WWNum11"/>
    <w:basedOn w:val="a2"/>
    <w:rsid w:val="0072195A"/>
    <w:pPr>
      <w:numPr>
        <w:numId w:val="12"/>
      </w:numPr>
    </w:pPr>
  </w:style>
  <w:style w:type="numbering" w:customStyle="1" w:styleId="WWNum12">
    <w:name w:val="WWNum12"/>
    <w:basedOn w:val="a2"/>
    <w:rsid w:val="0072195A"/>
    <w:pPr>
      <w:numPr>
        <w:numId w:val="13"/>
      </w:numPr>
    </w:pPr>
  </w:style>
  <w:style w:type="numbering" w:customStyle="1" w:styleId="WWNum13">
    <w:name w:val="WWNum13"/>
    <w:basedOn w:val="a2"/>
    <w:rsid w:val="0072195A"/>
    <w:pPr>
      <w:numPr>
        <w:numId w:val="14"/>
      </w:numPr>
    </w:pPr>
  </w:style>
  <w:style w:type="numbering" w:customStyle="1" w:styleId="WWNum14">
    <w:name w:val="WWNum14"/>
    <w:basedOn w:val="a2"/>
    <w:rsid w:val="0072195A"/>
    <w:pPr>
      <w:numPr>
        <w:numId w:val="15"/>
      </w:numPr>
    </w:pPr>
  </w:style>
  <w:style w:type="numbering" w:customStyle="1" w:styleId="WWNum15">
    <w:name w:val="WWNum15"/>
    <w:basedOn w:val="a2"/>
    <w:rsid w:val="0072195A"/>
    <w:pPr>
      <w:numPr>
        <w:numId w:val="16"/>
      </w:numPr>
    </w:pPr>
  </w:style>
  <w:style w:type="numbering" w:customStyle="1" w:styleId="WWNum16">
    <w:name w:val="WWNum16"/>
    <w:basedOn w:val="a2"/>
    <w:rsid w:val="0072195A"/>
    <w:pPr>
      <w:numPr>
        <w:numId w:val="17"/>
      </w:numPr>
    </w:pPr>
  </w:style>
  <w:style w:type="numbering" w:customStyle="1" w:styleId="WWNum17">
    <w:name w:val="WWNum17"/>
    <w:basedOn w:val="a2"/>
    <w:rsid w:val="0072195A"/>
    <w:pPr>
      <w:numPr>
        <w:numId w:val="18"/>
      </w:numPr>
    </w:pPr>
  </w:style>
  <w:style w:type="numbering" w:customStyle="1" w:styleId="WWNum18">
    <w:name w:val="WWNum18"/>
    <w:basedOn w:val="a2"/>
    <w:rsid w:val="0072195A"/>
    <w:pPr>
      <w:numPr>
        <w:numId w:val="19"/>
      </w:numPr>
    </w:pPr>
  </w:style>
  <w:style w:type="numbering" w:customStyle="1" w:styleId="WWNum19">
    <w:name w:val="WWNum19"/>
    <w:basedOn w:val="a2"/>
    <w:rsid w:val="0072195A"/>
    <w:pPr>
      <w:numPr>
        <w:numId w:val="20"/>
      </w:numPr>
    </w:pPr>
  </w:style>
  <w:style w:type="numbering" w:customStyle="1" w:styleId="WWNum20">
    <w:name w:val="WWNum20"/>
    <w:basedOn w:val="a2"/>
    <w:rsid w:val="0072195A"/>
    <w:pPr>
      <w:numPr>
        <w:numId w:val="21"/>
      </w:numPr>
    </w:pPr>
  </w:style>
  <w:style w:type="numbering" w:customStyle="1" w:styleId="WWNum21">
    <w:name w:val="WWNum21"/>
    <w:basedOn w:val="a2"/>
    <w:rsid w:val="0072195A"/>
    <w:pPr>
      <w:numPr>
        <w:numId w:val="22"/>
      </w:numPr>
    </w:pPr>
  </w:style>
  <w:style w:type="numbering" w:customStyle="1" w:styleId="WWNum22">
    <w:name w:val="WWNum22"/>
    <w:basedOn w:val="a2"/>
    <w:rsid w:val="0072195A"/>
    <w:pPr>
      <w:numPr>
        <w:numId w:val="23"/>
      </w:numPr>
    </w:pPr>
  </w:style>
  <w:style w:type="numbering" w:customStyle="1" w:styleId="WWNum23">
    <w:name w:val="WWNum23"/>
    <w:basedOn w:val="a2"/>
    <w:rsid w:val="0072195A"/>
    <w:pPr>
      <w:numPr>
        <w:numId w:val="24"/>
      </w:numPr>
    </w:pPr>
  </w:style>
  <w:style w:type="numbering" w:customStyle="1" w:styleId="WWNum24">
    <w:name w:val="WWNum24"/>
    <w:basedOn w:val="a2"/>
    <w:rsid w:val="0072195A"/>
    <w:pPr>
      <w:numPr>
        <w:numId w:val="25"/>
      </w:numPr>
    </w:pPr>
  </w:style>
  <w:style w:type="numbering" w:customStyle="1" w:styleId="WWNum25">
    <w:name w:val="WWNum25"/>
    <w:basedOn w:val="a2"/>
    <w:rsid w:val="0072195A"/>
    <w:pPr>
      <w:numPr>
        <w:numId w:val="26"/>
      </w:numPr>
    </w:pPr>
  </w:style>
  <w:style w:type="numbering" w:customStyle="1" w:styleId="WWNum26">
    <w:name w:val="WWNum26"/>
    <w:basedOn w:val="a2"/>
    <w:rsid w:val="0072195A"/>
    <w:pPr>
      <w:numPr>
        <w:numId w:val="27"/>
      </w:numPr>
    </w:pPr>
  </w:style>
  <w:style w:type="numbering" w:customStyle="1" w:styleId="WWNum27">
    <w:name w:val="WWNum27"/>
    <w:basedOn w:val="a2"/>
    <w:rsid w:val="0072195A"/>
    <w:pPr>
      <w:numPr>
        <w:numId w:val="28"/>
      </w:numPr>
    </w:pPr>
  </w:style>
  <w:style w:type="numbering" w:customStyle="1" w:styleId="WWNum28">
    <w:name w:val="WWNum28"/>
    <w:basedOn w:val="a2"/>
    <w:rsid w:val="0072195A"/>
    <w:pPr>
      <w:numPr>
        <w:numId w:val="29"/>
      </w:numPr>
    </w:pPr>
  </w:style>
  <w:style w:type="numbering" w:customStyle="1" w:styleId="WWNum29">
    <w:name w:val="WWNum29"/>
    <w:basedOn w:val="a2"/>
    <w:rsid w:val="0072195A"/>
    <w:pPr>
      <w:numPr>
        <w:numId w:val="30"/>
      </w:numPr>
    </w:pPr>
  </w:style>
  <w:style w:type="numbering" w:customStyle="1" w:styleId="WWNum30">
    <w:name w:val="WWNum30"/>
    <w:basedOn w:val="a2"/>
    <w:rsid w:val="0072195A"/>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 w:id="1844665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黃怡雯</cp:lastModifiedBy>
  <cp:revision>3</cp:revision>
  <cp:lastPrinted>2023-01-23T01:01:00Z</cp:lastPrinted>
  <dcterms:created xsi:type="dcterms:W3CDTF">2024-11-15T03:14:00Z</dcterms:created>
  <dcterms:modified xsi:type="dcterms:W3CDTF">2024-11-25T07:21:00Z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